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6B593DFD"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621E0B">
        <w:rPr>
          <w:rFonts w:ascii="Arial" w:hAnsi="Arial"/>
          <w:b/>
          <w:i/>
          <w:sz w:val="20"/>
          <w:szCs w:val="20"/>
        </w:rPr>
        <w:t>1</w:t>
      </w:r>
      <w:r w:rsidR="008F410A" w:rsidRPr="006B0A02">
        <w:rPr>
          <w:rFonts w:ascii="Arial" w:hAnsi="Arial"/>
          <w:b/>
          <w:i/>
          <w:sz w:val="20"/>
          <w:szCs w:val="20"/>
        </w:rPr>
        <w:t>/</w:t>
      </w:r>
      <w:r w:rsidR="00621E0B">
        <w:rPr>
          <w:rFonts w:ascii="Arial" w:hAnsi="Arial"/>
          <w:b/>
          <w:i/>
          <w:sz w:val="20"/>
          <w:szCs w:val="20"/>
        </w:rPr>
        <w:t>2024</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6BAA89D" w14:textId="76925D14" w:rsidR="00181C60" w:rsidRDefault="00181C60" w:rsidP="2AF1416C">
      <w:pPr>
        <w:pStyle w:val="Corpotesto"/>
        <w:keepNext/>
        <w:rPr>
          <w:rFonts w:ascii="Arial" w:eastAsia="Arial" w:hAnsi="Arial" w:cs="Arial"/>
          <w:color w:val="000000" w:themeColor="text1"/>
          <w:sz w:val="21"/>
          <w:szCs w:val="21"/>
        </w:rPr>
      </w:pPr>
      <w:r w:rsidRPr="2AF1416C">
        <w:rPr>
          <w:rFonts w:ascii="Arial" w:hAnsi="Arial" w:cs="Arial"/>
          <w:i/>
          <w:iCs/>
          <w:sz w:val="20"/>
          <w:szCs w:val="20"/>
        </w:rPr>
        <w:t xml:space="preserve">Procedura comparativa, per titoli, per l’affidamento di n. 1 incarico di lavoro autonomo </w:t>
      </w:r>
      <w:r w:rsidR="001F7F84" w:rsidRPr="2AF1416C">
        <w:rPr>
          <w:rFonts w:ascii="Arial" w:hAnsi="Arial" w:cs="Arial"/>
          <w:i/>
          <w:iCs/>
          <w:sz w:val="20"/>
          <w:szCs w:val="20"/>
        </w:rPr>
        <w:t xml:space="preserve">della durata di </w:t>
      </w:r>
      <w:r w:rsidR="009C3698" w:rsidRPr="2AF1416C">
        <w:rPr>
          <w:rFonts w:ascii="Arial" w:hAnsi="Arial" w:cs="Arial"/>
          <w:i/>
          <w:iCs/>
          <w:sz w:val="20"/>
          <w:szCs w:val="20"/>
        </w:rPr>
        <w:t>d</w:t>
      </w:r>
      <w:r w:rsidR="00B54526" w:rsidRPr="2AF1416C">
        <w:rPr>
          <w:rFonts w:ascii="Arial" w:hAnsi="Arial" w:cs="Arial"/>
          <w:i/>
          <w:iCs/>
          <w:sz w:val="20"/>
          <w:szCs w:val="20"/>
        </w:rPr>
        <w:t>od</w:t>
      </w:r>
      <w:r w:rsidR="00A72CC0" w:rsidRPr="2AF1416C">
        <w:rPr>
          <w:rFonts w:ascii="Arial" w:hAnsi="Arial" w:cs="Arial"/>
          <w:i/>
          <w:iCs/>
          <w:sz w:val="20"/>
          <w:szCs w:val="20"/>
        </w:rPr>
        <w:t>i</w:t>
      </w:r>
      <w:r w:rsidR="00B54526" w:rsidRPr="2AF1416C">
        <w:rPr>
          <w:rFonts w:ascii="Arial" w:hAnsi="Arial" w:cs="Arial"/>
          <w:i/>
          <w:iCs/>
          <w:sz w:val="20"/>
          <w:szCs w:val="20"/>
        </w:rPr>
        <w:t>ci</w:t>
      </w:r>
      <w:r w:rsidR="007C6B67" w:rsidRPr="2AF1416C">
        <w:rPr>
          <w:rFonts w:ascii="Arial" w:hAnsi="Arial" w:cs="Arial"/>
          <w:i/>
          <w:iCs/>
          <w:sz w:val="20"/>
          <w:szCs w:val="20"/>
        </w:rPr>
        <w:t xml:space="preserve"> </w:t>
      </w:r>
      <w:r w:rsidR="00FF6CD9" w:rsidRPr="2AF1416C">
        <w:rPr>
          <w:rFonts w:ascii="Arial" w:hAnsi="Arial" w:cs="Arial"/>
          <w:i/>
          <w:iCs/>
          <w:sz w:val="20"/>
          <w:szCs w:val="20"/>
        </w:rPr>
        <w:t>mes</w:t>
      </w:r>
      <w:r w:rsidR="000A204A" w:rsidRPr="2AF1416C">
        <w:rPr>
          <w:rFonts w:ascii="Arial" w:hAnsi="Arial" w:cs="Arial"/>
          <w:i/>
          <w:iCs/>
          <w:sz w:val="20"/>
          <w:szCs w:val="20"/>
        </w:rPr>
        <w:t>i</w:t>
      </w:r>
      <w:r w:rsidRPr="2AF1416C">
        <w:rPr>
          <w:rFonts w:ascii="Arial" w:hAnsi="Arial" w:cs="Arial"/>
          <w:i/>
          <w:iCs/>
          <w:sz w:val="20"/>
          <w:szCs w:val="20"/>
        </w:rPr>
        <w:t xml:space="preserve">, a decorrere </w:t>
      </w:r>
      <w:r w:rsidR="0018271B" w:rsidRPr="2AF1416C">
        <w:rPr>
          <w:rFonts w:ascii="Arial" w:hAnsi="Arial" w:cs="Arial"/>
          <w:i/>
          <w:iCs/>
          <w:sz w:val="20"/>
          <w:szCs w:val="20"/>
        </w:rPr>
        <w:t>dalla pubblicazione</w:t>
      </w:r>
      <w:r w:rsidR="0018271B" w:rsidRPr="2AF1416C">
        <w:rPr>
          <w:rFonts w:ascii="Arial" w:hAnsi="Arial"/>
          <w:i/>
          <w:iCs/>
          <w:sz w:val="20"/>
          <w:szCs w:val="20"/>
        </w:rPr>
        <w:t xml:space="preserve"> sul sito web di Ateneo</w:t>
      </w:r>
      <w:r w:rsidRPr="2AF1416C">
        <w:rPr>
          <w:rFonts w:ascii="Arial" w:hAnsi="Arial"/>
          <w:i/>
          <w:iCs/>
          <w:sz w:val="20"/>
          <w:szCs w:val="20"/>
        </w:rPr>
        <w:t>, per lo svolgimento d</w:t>
      </w:r>
      <w:r w:rsidR="007A6665" w:rsidRPr="2AF1416C">
        <w:rPr>
          <w:rFonts w:ascii="Arial" w:hAnsi="Arial"/>
          <w:i/>
          <w:iCs/>
          <w:sz w:val="20"/>
          <w:szCs w:val="20"/>
        </w:rPr>
        <w:t>ella seguente</w:t>
      </w:r>
      <w:r w:rsidRPr="2AF1416C">
        <w:rPr>
          <w:rFonts w:ascii="Arial" w:hAnsi="Arial"/>
          <w:i/>
          <w:iCs/>
          <w:sz w:val="20"/>
          <w:szCs w:val="20"/>
        </w:rPr>
        <w:t xml:space="preserve"> </w:t>
      </w:r>
      <w:r w:rsidR="00A72CC0" w:rsidRPr="2AF1416C">
        <w:rPr>
          <w:rFonts w:ascii="Arial" w:hAnsi="Arial"/>
          <w:i/>
          <w:iCs/>
          <w:sz w:val="20"/>
          <w:szCs w:val="20"/>
        </w:rPr>
        <w:t>a</w:t>
      </w:r>
      <w:r w:rsidR="00A72CC0" w:rsidRPr="2AF1416C">
        <w:rPr>
          <w:rFonts w:ascii="Arial" w:hAnsi="Arial" w:cs="Arial"/>
          <w:i/>
          <w:iCs/>
          <w:sz w:val="20"/>
          <w:szCs w:val="20"/>
        </w:rPr>
        <w:t xml:space="preserve">ttività di supporto alla ricerca: </w:t>
      </w:r>
      <w:r w:rsidR="001D7B47" w:rsidRPr="2AF1416C">
        <w:rPr>
          <w:rFonts w:ascii="Arial" w:hAnsi="Arial" w:cs="Arial"/>
          <w:i/>
          <w:iCs/>
          <w:sz w:val="21"/>
          <w:szCs w:val="21"/>
          <w:lang w:bidi="it-IT"/>
        </w:rPr>
        <w:t>s</w:t>
      </w:r>
      <w:r w:rsidR="1778DD3E" w:rsidRPr="2AF1416C">
        <w:rPr>
          <w:rFonts w:ascii="Arial" w:eastAsia="Arial" w:hAnsi="Arial" w:cs="Arial"/>
          <w:color w:val="000000" w:themeColor="text1"/>
          <w:sz w:val="21"/>
          <w:szCs w:val="21"/>
        </w:rPr>
        <w:t xml:space="preserve"> di attività di supporto alla ricerca nell’ambito del progetto dal titolo: </w:t>
      </w:r>
      <w:r w:rsidR="1778DD3E" w:rsidRPr="2AF1416C">
        <w:rPr>
          <w:rFonts w:ascii="Arial Unicode MS" w:eastAsia="Arial Unicode MS" w:hAnsi="Arial Unicode MS" w:cs="Arial Unicode MS"/>
          <w:color w:val="000000" w:themeColor="text1"/>
          <w:sz w:val="19"/>
          <w:szCs w:val="19"/>
        </w:rPr>
        <w:t>“</w:t>
      </w:r>
      <w:r w:rsidR="1778DD3E" w:rsidRPr="2AF1416C">
        <w:rPr>
          <w:rFonts w:ascii="Arial" w:eastAsia="Arial" w:hAnsi="Arial" w:cs="Arial"/>
          <w:color w:val="000000" w:themeColor="text1"/>
          <w:sz w:val="21"/>
          <w:szCs w:val="21"/>
        </w:rPr>
        <w:t xml:space="preserve">OS7: LOTTA ALLA MALNUTRIZIONE PER DIFETTO NEI SOGGETTI FRAGILI SUL TERRITORIO”, nello specifico: </w:t>
      </w:r>
    </w:p>
    <w:p w14:paraId="7494F381" w14:textId="740C26A3" w:rsidR="2AF1416C" w:rsidRPr="00621E0B" w:rsidRDefault="2AF1416C" w:rsidP="003B3C80">
      <w:pPr>
        <w:spacing w:after="48" w:line="216" w:lineRule="auto"/>
        <w:jc w:val="both"/>
        <w:rPr>
          <w:rFonts w:ascii="Arial" w:eastAsia="Arial" w:hAnsi="Arial" w:cs="Arial"/>
          <w:b/>
          <w:bCs/>
          <w:color w:val="000000" w:themeColor="text1"/>
        </w:rPr>
      </w:pPr>
    </w:p>
    <w:p w14:paraId="72E2ADE8" w14:textId="5EAABD97" w:rsidR="1778DD3E" w:rsidRPr="00621E0B" w:rsidRDefault="1778DD3E" w:rsidP="2AF1416C">
      <w:pPr>
        <w:pStyle w:val="Paragrafoelenco"/>
        <w:numPr>
          <w:ilvl w:val="0"/>
          <w:numId w:val="12"/>
        </w:numPr>
        <w:spacing w:after="48" w:line="216" w:lineRule="auto"/>
        <w:jc w:val="both"/>
        <w:rPr>
          <w:rFonts w:ascii="Arial" w:eastAsia="Arial" w:hAnsi="Arial" w:cs="Arial"/>
          <w:b/>
          <w:bCs/>
          <w:color w:val="000000" w:themeColor="text1"/>
          <w:szCs w:val="24"/>
        </w:rPr>
      </w:pPr>
      <w:r w:rsidRPr="00621E0B">
        <w:rPr>
          <w:rFonts w:ascii="Arial" w:eastAsia="Arial" w:hAnsi="Arial" w:cs="Arial"/>
          <w:b/>
          <w:bCs/>
          <w:color w:val="000000" w:themeColor="text1"/>
          <w:sz w:val="21"/>
          <w:szCs w:val="21"/>
        </w:rPr>
        <w:t>AT1 Organizzazione di screening nutrizionale della popolazione anziana e fragile sul territorio dal 1-2-2024 al 12-2-2025;</w:t>
      </w:r>
    </w:p>
    <w:p w14:paraId="41D6138C" w14:textId="740D2436" w:rsidR="2AF1416C" w:rsidRPr="00621E0B" w:rsidRDefault="2AF1416C" w:rsidP="003B3C80">
      <w:pPr>
        <w:spacing w:after="48" w:line="216" w:lineRule="auto"/>
        <w:jc w:val="both"/>
        <w:rPr>
          <w:rFonts w:ascii="Arial" w:eastAsia="Arial" w:hAnsi="Arial" w:cs="Arial"/>
          <w:b/>
          <w:bCs/>
          <w:color w:val="000000" w:themeColor="text1"/>
        </w:rPr>
      </w:pPr>
    </w:p>
    <w:p w14:paraId="7B80A18B" w14:textId="4EB64501" w:rsidR="1778DD3E" w:rsidRPr="00621E0B" w:rsidRDefault="1778DD3E" w:rsidP="2AF1416C">
      <w:pPr>
        <w:pStyle w:val="Paragrafoelenco"/>
        <w:numPr>
          <w:ilvl w:val="0"/>
          <w:numId w:val="12"/>
        </w:numPr>
        <w:spacing w:after="48" w:line="216" w:lineRule="auto"/>
        <w:jc w:val="both"/>
        <w:rPr>
          <w:rFonts w:ascii="Arial" w:eastAsia="Arial" w:hAnsi="Arial" w:cs="Arial"/>
          <w:b/>
          <w:bCs/>
          <w:color w:val="000000" w:themeColor="text1"/>
          <w:szCs w:val="24"/>
        </w:rPr>
      </w:pPr>
      <w:r w:rsidRPr="00621E0B">
        <w:rPr>
          <w:rFonts w:ascii="Arial" w:eastAsia="Arial" w:hAnsi="Arial" w:cs="Arial"/>
          <w:b/>
          <w:bCs/>
          <w:color w:val="000000" w:themeColor="text1"/>
          <w:sz w:val="21"/>
          <w:szCs w:val="21"/>
        </w:rPr>
        <w:t>AT4 Sviluppo di modelli di trattamento e di riabilitazione alimentare dal 1-2-2024 al 12-2-2025;</w:t>
      </w:r>
    </w:p>
    <w:p w14:paraId="21892255" w14:textId="4365A7D7" w:rsidR="2AF1416C" w:rsidRPr="00621E0B" w:rsidRDefault="2AF1416C" w:rsidP="003B3C80">
      <w:pPr>
        <w:pStyle w:val="Corpotesto"/>
        <w:keepNext/>
        <w:rPr>
          <w:rFonts w:ascii="Arial" w:hAnsi="Arial" w:cs="Arial"/>
          <w:i/>
          <w:iCs/>
        </w:rPr>
      </w:pPr>
    </w:p>
    <w:p w14:paraId="06A86F57" w14:textId="29E1F2CC" w:rsidR="00B54526" w:rsidRPr="001D7B47" w:rsidRDefault="00B54526"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lastRenderedPageBreak/>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10"/>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10"/>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10"/>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10"/>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lett.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10"/>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r w:rsidRPr="004B5B17">
        <w:rPr>
          <w:rFonts w:ascii="Arial" w:hAnsi="Arial"/>
          <w:b w:val="0"/>
          <w:bCs w:val="0"/>
          <w:sz w:val="20"/>
          <w:szCs w:val="20"/>
        </w:rPr>
        <w:lastRenderedPageBreak/>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10"/>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5582073B" w:rsid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85C4FD3" w14:textId="77777777" w:rsidR="009938EA" w:rsidRDefault="009938EA" w:rsidP="004B5B17">
      <w:pPr>
        <w:pStyle w:val="Corpotesto"/>
        <w:ind w:left="62"/>
        <w:rPr>
          <w:rFonts w:ascii="Arial" w:hAnsi="Arial"/>
          <w:b w:val="0"/>
          <w:bCs w:val="0"/>
          <w:sz w:val="20"/>
          <w:szCs w:val="20"/>
        </w:rPr>
      </w:pPr>
    </w:p>
    <w:p w14:paraId="5E9D3DC1" w14:textId="086F595A" w:rsidR="009938EA" w:rsidRPr="004B5B17" w:rsidRDefault="009938EA" w:rsidP="004B5B17">
      <w:pPr>
        <w:pStyle w:val="Corpotesto"/>
        <w:ind w:left="62"/>
        <w:rPr>
          <w:rFonts w:ascii="Arial" w:hAnsi="Arial"/>
          <w:b w:val="0"/>
          <w:bCs w:val="0"/>
          <w:sz w:val="20"/>
          <w:szCs w:val="20"/>
        </w:rPr>
      </w:pPr>
      <w:r w:rsidRPr="0004197E">
        <w:rPr>
          <w:rFonts w:ascii="Arial" w:hAnsi="Arial"/>
          <w:b w:val="0"/>
          <w:bCs w:val="0"/>
          <w:sz w:val="20"/>
          <w:szCs w:val="20"/>
        </w:rPr>
        <w:t>Il sottoscritto dichiara di essere a conoscenza del divieto di cui all'art. 53, comma 16-ter del d.lgs. 165/2001 (1) e si impegna fin d'ora, nel caso eserciti in concreto poteri autoritativi o negoziali nei confronti di soggetti privati, a non accettare incarichi lavorativi o professionali presso i medesimi soggetti, per i tre anni successivi alla cessazione del rapporto di lavoro</w:t>
      </w:r>
      <w:r>
        <w:rPr>
          <w:rFonts w:ascii="Arial" w:hAnsi="Arial"/>
          <w:b w:val="0"/>
          <w:bCs w:val="0"/>
          <w:sz w:val="20"/>
          <w:szCs w:val="20"/>
        </w:rPr>
        <w:t>.</w:t>
      </w:r>
    </w:p>
    <w:p w14:paraId="50D58ADC" w14:textId="77777777" w:rsidR="004B5B17" w:rsidRDefault="004B5B17" w:rsidP="004B5B17">
      <w:pPr>
        <w:pStyle w:val="Corpotesto"/>
        <w:ind w:left="62"/>
        <w:rPr>
          <w:rFonts w:ascii="Arial" w:hAnsi="Arial"/>
          <w:b w:val="0"/>
          <w:bCs w:val="0"/>
          <w:sz w:val="20"/>
          <w:szCs w:val="20"/>
        </w:rPr>
      </w:pPr>
    </w:p>
    <w:p w14:paraId="2CD1E459" w14:textId="2A2EF426" w:rsidR="009938EA"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inoltre di essere informato che il trattamento dei dati personali avverrà secondo le modalità stabilite </w:t>
      </w:r>
      <w:proofErr w:type="gramStart"/>
      <w:r w:rsidRPr="004B5B17">
        <w:rPr>
          <w:rFonts w:ascii="Arial" w:hAnsi="Arial"/>
          <w:b w:val="0"/>
          <w:bCs w:val="0"/>
          <w:sz w:val="20"/>
          <w:szCs w:val="20"/>
        </w:rPr>
        <w:t>dal  Regolamento</w:t>
      </w:r>
      <w:proofErr w:type="gramEnd"/>
      <w:r w:rsidRPr="004B5B17">
        <w:rPr>
          <w:rFonts w:ascii="Arial" w:hAnsi="Arial"/>
          <w:b w:val="0"/>
          <w:bCs w:val="0"/>
          <w:sz w:val="20"/>
          <w:szCs w:val="20"/>
        </w:rPr>
        <w:t xml:space="preserve"> UE n. 2016/679 (GDPR) e D.lgs. 30.06.2003, n. 196 </w:t>
      </w:r>
      <w:r w:rsidR="009938EA">
        <w:rPr>
          <w:rFonts w:ascii="Arial" w:hAnsi="Arial"/>
          <w:b w:val="0"/>
          <w:bCs w:val="0"/>
          <w:sz w:val="20"/>
          <w:szCs w:val="20"/>
        </w:rPr>
        <w:t xml:space="preserve"> </w:t>
      </w:r>
      <w:r w:rsidRPr="004B5B17">
        <w:rPr>
          <w:rFonts w:ascii="Arial" w:hAnsi="Arial"/>
          <w:b w:val="0"/>
          <w:bCs w:val="0"/>
          <w:sz w:val="20"/>
          <w:szCs w:val="20"/>
        </w:rPr>
        <w:t xml:space="preserve">(Codice in materia in protezione </w:t>
      </w:r>
    </w:p>
    <w:p w14:paraId="1470105B" w14:textId="77777777" w:rsidR="009938EA" w:rsidRDefault="009938EA" w:rsidP="004B5B17">
      <w:pPr>
        <w:pStyle w:val="Corpotesto"/>
        <w:ind w:left="62"/>
        <w:rPr>
          <w:rFonts w:ascii="Arial" w:hAnsi="Arial"/>
          <w:b w:val="0"/>
          <w:bCs w:val="0"/>
          <w:sz w:val="20"/>
          <w:szCs w:val="20"/>
        </w:rPr>
      </w:pPr>
    </w:p>
    <w:p w14:paraId="14D2E0FA" w14:textId="77777777" w:rsidR="009938EA" w:rsidRDefault="009938EA" w:rsidP="004B5B17">
      <w:pPr>
        <w:pStyle w:val="Corpotesto"/>
        <w:ind w:left="62"/>
        <w:rPr>
          <w:rFonts w:ascii="Arial" w:hAnsi="Arial"/>
          <w:b w:val="0"/>
          <w:bCs w:val="0"/>
          <w:sz w:val="20"/>
          <w:szCs w:val="20"/>
        </w:rPr>
      </w:pPr>
    </w:p>
    <w:p w14:paraId="1B0BAE6B" w14:textId="77777777" w:rsidR="009938EA" w:rsidRDefault="009938EA" w:rsidP="004B5B17">
      <w:pPr>
        <w:pStyle w:val="Corpotesto"/>
        <w:ind w:left="62"/>
        <w:rPr>
          <w:rFonts w:ascii="Arial" w:hAnsi="Arial"/>
          <w:b w:val="0"/>
          <w:bCs w:val="0"/>
          <w:sz w:val="20"/>
          <w:szCs w:val="20"/>
        </w:rPr>
      </w:pPr>
    </w:p>
    <w:p w14:paraId="372540BF" w14:textId="790DA1F8"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66C67BC3" w14:textId="38A29BC6" w:rsidR="009F041F" w:rsidRDefault="004B5B17" w:rsidP="00A72CC0">
      <w:pPr>
        <w:pStyle w:val="Corpotesto"/>
        <w:ind w:left="62"/>
        <w:rPr>
          <w:rFonts w:ascii="Arial" w:hAnsi="Arial"/>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6786E651" w14:textId="77777777" w:rsidR="009F041F" w:rsidRDefault="009F041F" w:rsidP="007A6665">
      <w:pPr>
        <w:pStyle w:val="Corpotesto"/>
        <w:rPr>
          <w:rFonts w:ascii="Arial" w:hAnsi="Arial"/>
          <w:bCs w:val="0"/>
          <w:sz w:val="20"/>
          <w:szCs w:val="20"/>
        </w:rPr>
      </w:pPr>
    </w:p>
    <w:p w14:paraId="3D3EA2A5" w14:textId="72A03799" w:rsidR="009938EA" w:rsidRDefault="009938EA">
      <w:pPr>
        <w:rPr>
          <w:rFonts w:ascii="Arial" w:hAnsi="Arial"/>
          <w:sz w:val="20"/>
          <w:szCs w:val="20"/>
        </w:rPr>
      </w:pPr>
      <w:r>
        <w:rPr>
          <w:rFonts w:ascii="Arial" w:hAnsi="Arial"/>
          <w:b/>
          <w:bCs/>
          <w:sz w:val="20"/>
          <w:szCs w:val="20"/>
        </w:rPr>
        <w:br w:type="page"/>
      </w:r>
    </w:p>
    <w:p w14:paraId="0781EDBC"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6F284142" w14:textId="77777777" w:rsidR="00A72CC0" w:rsidRDefault="00A72CC0" w:rsidP="004B5B17">
      <w:pPr>
        <w:pStyle w:val="sche22"/>
        <w:jc w:val="center"/>
        <w:rPr>
          <w:rFonts w:ascii="Arial" w:hAnsi="Arial" w:cs="Arial"/>
          <w:b/>
          <w:bCs/>
          <w:lang w:val="it-IT"/>
        </w:rPr>
      </w:pPr>
    </w:p>
    <w:p w14:paraId="3878B894" w14:textId="513EBEBD"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lett. </w:t>
      </w:r>
      <w:proofErr w:type="gramStart"/>
      <w:r w:rsidRPr="004B5B17">
        <w:rPr>
          <w:rFonts w:ascii="Arial" w:hAnsi="Arial" w:cs="Arial"/>
          <w:lang w:val="it-IT"/>
        </w:rPr>
        <w:t>a)  D.</w:t>
      </w:r>
      <w:proofErr w:type="gramEnd"/>
      <w:r w:rsidRPr="004B5B17">
        <w:rPr>
          <w:rFonts w:ascii="Arial" w:hAnsi="Arial" w:cs="Arial"/>
          <w:lang w:val="it-IT"/>
        </w:rPr>
        <w:t xml:space="preserve"> Lgs.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9B15" w14:textId="77777777" w:rsidR="00DE4F38" w:rsidRDefault="00DE4F38">
      <w:r>
        <w:separator/>
      </w:r>
    </w:p>
  </w:endnote>
  <w:endnote w:type="continuationSeparator" w:id="0">
    <w:p w14:paraId="19981C3B" w14:textId="77777777" w:rsidR="00DE4F38" w:rsidRDefault="00D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CA24" w14:textId="77777777" w:rsidR="00DE4F38" w:rsidRDefault="00DE4F38">
      <w:r>
        <w:separator/>
      </w:r>
    </w:p>
  </w:footnote>
  <w:footnote w:type="continuationSeparator" w:id="0">
    <w:p w14:paraId="38E8A895" w14:textId="77777777" w:rsidR="00DE4F38" w:rsidRDefault="00D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15517C63"/>
    <w:multiLevelType w:val="hybridMultilevel"/>
    <w:tmpl w:val="3B744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E595AE"/>
    <w:multiLevelType w:val="hybridMultilevel"/>
    <w:tmpl w:val="CF06D4C6"/>
    <w:lvl w:ilvl="0" w:tplc="3476DD6A">
      <w:start w:val="1"/>
      <w:numFmt w:val="bullet"/>
      <w:lvlText w:val=""/>
      <w:lvlJc w:val="left"/>
      <w:pPr>
        <w:ind w:left="720" w:hanging="360"/>
      </w:pPr>
      <w:rPr>
        <w:rFonts w:ascii="Wingdings" w:hAnsi="Wingdings" w:hint="default"/>
      </w:rPr>
    </w:lvl>
    <w:lvl w:ilvl="1" w:tplc="AF2822D2">
      <w:start w:val="1"/>
      <w:numFmt w:val="bullet"/>
      <w:lvlText w:val="o"/>
      <w:lvlJc w:val="left"/>
      <w:pPr>
        <w:ind w:left="1440" w:hanging="360"/>
      </w:pPr>
      <w:rPr>
        <w:rFonts w:ascii="Courier New" w:hAnsi="Courier New" w:hint="default"/>
      </w:rPr>
    </w:lvl>
    <w:lvl w:ilvl="2" w:tplc="18468D24">
      <w:start w:val="1"/>
      <w:numFmt w:val="bullet"/>
      <w:lvlText w:val=""/>
      <w:lvlJc w:val="left"/>
      <w:pPr>
        <w:ind w:left="2160" w:hanging="360"/>
      </w:pPr>
      <w:rPr>
        <w:rFonts w:ascii="Wingdings" w:hAnsi="Wingdings" w:hint="default"/>
      </w:rPr>
    </w:lvl>
    <w:lvl w:ilvl="3" w:tplc="49CEBF22">
      <w:start w:val="1"/>
      <w:numFmt w:val="bullet"/>
      <w:lvlText w:val=""/>
      <w:lvlJc w:val="left"/>
      <w:pPr>
        <w:ind w:left="2880" w:hanging="360"/>
      </w:pPr>
      <w:rPr>
        <w:rFonts w:ascii="Symbol" w:hAnsi="Symbol" w:hint="default"/>
      </w:rPr>
    </w:lvl>
    <w:lvl w:ilvl="4" w:tplc="298EAB5C">
      <w:start w:val="1"/>
      <w:numFmt w:val="bullet"/>
      <w:lvlText w:val="o"/>
      <w:lvlJc w:val="left"/>
      <w:pPr>
        <w:ind w:left="3600" w:hanging="360"/>
      </w:pPr>
      <w:rPr>
        <w:rFonts w:ascii="Courier New" w:hAnsi="Courier New" w:hint="default"/>
      </w:rPr>
    </w:lvl>
    <w:lvl w:ilvl="5" w:tplc="8828FEAE">
      <w:start w:val="1"/>
      <w:numFmt w:val="bullet"/>
      <w:lvlText w:val=""/>
      <w:lvlJc w:val="left"/>
      <w:pPr>
        <w:ind w:left="4320" w:hanging="360"/>
      </w:pPr>
      <w:rPr>
        <w:rFonts w:ascii="Wingdings" w:hAnsi="Wingdings" w:hint="default"/>
      </w:rPr>
    </w:lvl>
    <w:lvl w:ilvl="6" w:tplc="E3A84B3A">
      <w:start w:val="1"/>
      <w:numFmt w:val="bullet"/>
      <w:lvlText w:val=""/>
      <w:lvlJc w:val="left"/>
      <w:pPr>
        <w:ind w:left="5040" w:hanging="360"/>
      </w:pPr>
      <w:rPr>
        <w:rFonts w:ascii="Symbol" w:hAnsi="Symbol" w:hint="default"/>
      </w:rPr>
    </w:lvl>
    <w:lvl w:ilvl="7" w:tplc="674A0F72">
      <w:start w:val="1"/>
      <w:numFmt w:val="bullet"/>
      <w:lvlText w:val="o"/>
      <w:lvlJc w:val="left"/>
      <w:pPr>
        <w:ind w:left="5760" w:hanging="360"/>
      </w:pPr>
      <w:rPr>
        <w:rFonts w:ascii="Courier New" w:hAnsi="Courier New" w:hint="default"/>
      </w:rPr>
    </w:lvl>
    <w:lvl w:ilvl="8" w:tplc="E2E8598C">
      <w:start w:val="1"/>
      <w:numFmt w:val="bullet"/>
      <w:lvlText w:val=""/>
      <w:lvlJc w:val="left"/>
      <w:pPr>
        <w:ind w:left="6480" w:hanging="360"/>
      </w:pPr>
      <w:rPr>
        <w:rFonts w:ascii="Wingdings" w:hAnsi="Wingdings" w:hint="default"/>
      </w:rPr>
    </w:lvl>
  </w:abstractNum>
  <w:abstractNum w:abstractNumId="4"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597407"/>
    <w:multiLevelType w:val="hybridMultilevel"/>
    <w:tmpl w:val="4B50D4CC"/>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4221AD"/>
    <w:multiLevelType w:val="hybridMultilevel"/>
    <w:tmpl w:val="6B0C4106"/>
    <w:lvl w:ilvl="0" w:tplc="F9BAF718">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DA4568"/>
    <w:multiLevelType w:val="hybridMultilevel"/>
    <w:tmpl w:val="D52801F6"/>
    <w:lvl w:ilvl="0" w:tplc="A18E62D4">
      <w:start w:val="1"/>
      <w:numFmt w:val="bullet"/>
      <w:lvlText w:val=""/>
      <w:lvlJc w:val="left"/>
      <w:pPr>
        <w:ind w:left="720" w:hanging="360"/>
      </w:pPr>
      <w:rPr>
        <w:rFonts w:ascii="Wingdings" w:hAnsi="Wingdings" w:hint="default"/>
      </w:rPr>
    </w:lvl>
    <w:lvl w:ilvl="1" w:tplc="DF42A132">
      <w:start w:val="1"/>
      <w:numFmt w:val="bullet"/>
      <w:lvlText w:val="o"/>
      <w:lvlJc w:val="left"/>
      <w:pPr>
        <w:ind w:left="1440" w:hanging="360"/>
      </w:pPr>
      <w:rPr>
        <w:rFonts w:ascii="Courier New" w:hAnsi="Courier New" w:hint="default"/>
      </w:rPr>
    </w:lvl>
    <w:lvl w:ilvl="2" w:tplc="669A7CF6">
      <w:start w:val="1"/>
      <w:numFmt w:val="bullet"/>
      <w:lvlText w:val=""/>
      <w:lvlJc w:val="left"/>
      <w:pPr>
        <w:ind w:left="2160" w:hanging="360"/>
      </w:pPr>
      <w:rPr>
        <w:rFonts w:ascii="Wingdings" w:hAnsi="Wingdings" w:hint="default"/>
      </w:rPr>
    </w:lvl>
    <w:lvl w:ilvl="3" w:tplc="6576D60E">
      <w:start w:val="1"/>
      <w:numFmt w:val="bullet"/>
      <w:lvlText w:val=""/>
      <w:lvlJc w:val="left"/>
      <w:pPr>
        <w:ind w:left="2880" w:hanging="360"/>
      </w:pPr>
      <w:rPr>
        <w:rFonts w:ascii="Symbol" w:hAnsi="Symbol" w:hint="default"/>
      </w:rPr>
    </w:lvl>
    <w:lvl w:ilvl="4" w:tplc="6B7AAC38">
      <w:start w:val="1"/>
      <w:numFmt w:val="bullet"/>
      <w:lvlText w:val="o"/>
      <w:lvlJc w:val="left"/>
      <w:pPr>
        <w:ind w:left="3600" w:hanging="360"/>
      </w:pPr>
      <w:rPr>
        <w:rFonts w:ascii="Courier New" w:hAnsi="Courier New" w:hint="default"/>
      </w:rPr>
    </w:lvl>
    <w:lvl w:ilvl="5" w:tplc="540EED20">
      <w:start w:val="1"/>
      <w:numFmt w:val="bullet"/>
      <w:lvlText w:val=""/>
      <w:lvlJc w:val="left"/>
      <w:pPr>
        <w:ind w:left="4320" w:hanging="360"/>
      </w:pPr>
      <w:rPr>
        <w:rFonts w:ascii="Wingdings" w:hAnsi="Wingdings" w:hint="default"/>
      </w:rPr>
    </w:lvl>
    <w:lvl w:ilvl="6" w:tplc="64021CA0">
      <w:start w:val="1"/>
      <w:numFmt w:val="bullet"/>
      <w:lvlText w:val=""/>
      <w:lvlJc w:val="left"/>
      <w:pPr>
        <w:ind w:left="5040" w:hanging="360"/>
      </w:pPr>
      <w:rPr>
        <w:rFonts w:ascii="Symbol" w:hAnsi="Symbol" w:hint="default"/>
      </w:rPr>
    </w:lvl>
    <w:lvl w:ilvl="7" w:tplc="AF34CA00">
      <w:start w:val="1"/>
      <w:numFmt w:val="bullet"/>
      <w:lvlText w:val="o"/>
      <w:lvlJc w:val="left"/>
      <w:pPr>
        <w:ind w:left="5760" w:hanging="360"/>
      </w:pPr>
      <w:rPr>
        <w:rFonts w:ascii="Courier New" w:hAnsi="Courier New" w:hint="default"/>
      </w:rPr>
    </w:lvl>
    <w:lvl w:ilvl="8" w:tplc="F63280C6">
      <w:start w:val="1"/>
      <w:numFmt w:val="bullet"/>
      <w:lvlText w:val=""/>
      <w:lvlJc w:val="left"/>
      <w:pPr>
        <w:ind w:left="6480" w:hanging="360"/>
      </w:pPr>
      <w:rPr>
        <w:rFonts w:ascii="Wingdings" w:hAnsi="Wingdings" w:hint="default"/>
      </w:rPr>
    </w:lvl>
  </w:abstractNum>
  <w:abstractNum w:abstractNumId="13"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88575841">
    <w:abstractNumId w:val="3"/>
  </w:num>
  <w:num w:numId="2" w16cid:durableId="212935425">
    <w:abstractNumId w:val="12"/>
  </w:num>
  <w:num w:numId="3" w16cid:durableId="773595299">
    <w:abstractNumId w:val="1"/>
  </w:num>
  <w:num w:numId="4" w16cid:durableId="1250307351">
    <w:abstractNumId w:val="10"/>
  </w:num>
  <w:num w:numId="5" w16cid:durableId="1994211725">
    <w:abstractNumId w:val="8"/>
  </w:num>
  <w:num w:numId="6" w16cid:durableId="149441974">
    <w:abstractNumId w:val="0"/>
  </w:num>
  <w:num w:numId="7" w16cid:durableId="841701464">
    <w:abstractNumId w:val="4"/>
  </w:num>
  <w:num w:numId="8" w16cid:durableId="123011209">
    <w:abstractNumId w:val="7"/>
  </w:num>
  <w:num w:numId="9" w16cid:durableId="1249658771">
    <w:abstractNumId w:val="11"/>
  </w:num>
  <w:num w:numId="10" w16cid:durableId="1359160547">
    <w:abstractNumId w:val="13"/>
  </w:num>
  <w:num w:numId="11" w16cid:durableId="122815511">
    <w:abstractNumId w:val="6"/>
  </w:num>
  <w:num w:numId="12" w16cid:durableId="394091379">
    <w:abstractNumId w:val="5"/>
  </w:num>
  <w:num w:numId="13" w16cid:durableId="914976125">
    <w:abstractNumId w:val="9"/>
  </w:num>
  <w:num w:numId="14" w16cid:durableId="17992538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D7B47"/>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B3C80"/>
    <w:rsid w:val="003C7054"/>
    <w:rsid w:val="003D5BA5"/>
    <w:rsid w:val="003E6EA2"/>
    <w:rsid w:val="003F11AD"/>
    <w:rsid w:val="0041085E"/>
    <w:rsid w:val="004126AB"/>
    <w:rsid w:val="00414505"/>
    <w:rsid w:val="0042268B"/>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36B"/>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1E0B"/>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938E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4E14"/>
    <w:rsid w:val="00A4373D"/>
    <w:rsid w:val="00A6077F"/>
    <w:rsid w:val="00A64213"/>
    <w:rsid w:val="00A6430E"/>
    <w:rsid w:val="00A65E70"/>
    <w:rsid w:val="00A72CC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E4F38"/>
    <w:rsid w:val="00DF1DB6"/>
    <w:rsid w:val="00DF5663"/>
    <w:rsid w:val="00E11B7E"/>
    <w:rsid w:val="00E14266"/>
    <w:rsid w:val="00E270AF"/>
    <w:rsid w:val="00E50EE7"/>
    <w:rsid w:val="00E548B2"/>
    <w:rsid w:val="00E76233"/>
    <w:rsid w:val="00E776A2"/>
    <w:rsid w:val="00E90688"/>
    <w:rsid w:val="00E96215"/>
    <w:rsid w:val="00EA4EF9"/>
    <w:rsid w:val="00EA6EB4"/>
    <w:rsid w:val="00EC2D2C"/>
    <w:rsid w:val="00EC5341"/>
    <w:rsid w:val="00EF0F20"/>
    <w:rsid w:val="00EF0F55"/>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D31"/>
    <w:rsid w:val="00FD40BB"/>
    <w:rsid w:val="00FD5D9B"/>
    <w:rsid w:val="00FE64B5"/>
    <w:rsid w:val="00FF55B4"/>
    <w:rsid w:val="00FF6CD9"/>
    <w:rsid w:val="1778DD3E"/>
    <w:rsid w:val="2AF1416C"/>
    <w:rsid w:val="366EB2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uiPriority w:val="99"/>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 w:type="character" w:customStyle="1" w:styleId="TestonotaapidipaginaCarattere">
    <w:name w:val="Testo nota a piè di pagina Carattere"/>
    <w:basedOn w:val="Carpredefinitoparagrafo"/>
    <w:link w:val="Testonotaapidipagina"/>
    <w:uiPriority w:val="99"/>
    <w:rsid w:val="001D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1304</Words>
  <Characters>11761</Characters>
  <Application>Microsoft Office Word</Application>
  <DocSecurity>0</DocSecurity>
  <Lines>98</Lines>
  <Paragraphs>26</Paragraphs>
  <ScaleCrop>false</ScaleCrop>
  <Company>Unige</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2024-02-01T13:15:00Z</dcterms:created>
  <dcterms:modified xsi:type="dcterms:W3CDTF">2024-02-01T13:18:00Z</dcterms:modified>
</cp:coreProperties>
</file>