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50D950CB"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B54526">
        <w:rPr>
          <w:rFonts w:ascii="Arial" w:hAnsi="Arial"/>
          <w:b/>
          <w:i/>
          <w:sz w:val="20"/>
          <w:szCs w:val="20"/>
        </w:rPr>
        <w:t>6</w:t>
      </w:r>
      <w:r w:rsidR="008F410A" w:rsidRPr="006B0A02">
        <w:rPr>
          <w:rFonts w:ascii="Arial" w:hAnsi="Arial"/>
          <w:b/>
          <w:i/>
          <w:sz w:val="20"/>
          <w:szCs w:val="20"/>
        </w:rPr>
        <w:t>/20</w:t>
      </w:r>
      <w:r w:rsidR="00C95B78">
        <w:rPr>
          <w:rFonts w:ascii="Arial" w:hAnsi="Arial"/>
          <w:b/>
          <w:i/>
          <w:sz w:val="20"/>
          <w:szCs w:val="20"/>
        </w:rPr>
        <w:t>2</w:t>
      </w:r>
      <w:r w:rsidR="007C6B67">
        <w:rPr>
          <w:rFonts w:ascii="Arial" w:hAnsi="Arial"/>
          <w:b/>
          <w:i/>
          <w:sz w:val="20"/>
          <w:szCs w:val="20"/>
        </w:rPr>
        <w:t>1</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1C9FC83A" w14:textId="1883783D" w:rsidR="007C6B67" w:rsidRDefault="00181C60" w:rsidP="00B54526">
      <w:pPr>
        <w:pStyle w:val="Corpotesto"/>
        <w:keepNext/>
        <w:suppressAutoHyphens/>
        <w:rPr>
          <w:rFonts w:ascii="Arial" w:hAnsi="Arial"/>
          <w:i/>
          <w:sz w:val="21"/>
          <w:szCs w:val="21"/>
          <w:lang w:bidi="it-IT"/>
        </w:rPr>
      </w:pPr>
      <w:r w:rsidRPr="009C3698">
        <w:rPr>
          <w:rFonts w:ascii="Arial" w:hAnsi="Arial" w:cs="Arial"/>
          <w:i/>
          <w:iCs/>
          <w:sz w:val="20"/>
          <w:szCs w:val="20"/>
        </w:rPr>
        <w:t xml:space="preserve">Procedura comparativa, per titoli, per l’affidamento di n. 1 incarico di lavoro autonomo </w:t>
      </w:r>
      <w:r w:rsidR="001F7F84" w:rsidRPr="009C3698">
        <w:rPr>
          <w:rFonts w:ascii="Arial" w:hAnsi="Arial" w:cs="Arial"/>
          <w:i/>
          <w:iCs/>
          <w:sz w:val="20"/>
          <w:szCs w:val="20"/>
        </w:rPr>
        <w:t xml:space="preserve">della durata di </w:t>
      </w:r>
      <w:proofErr w:type="spellStart"/>
      <w:r w:rsidR="009C3698" w:rsidRPr="009C3698">
        <w:rPr>
          <w:rFonts w:ascii="Arial" w:hAnsi="Arial" w:cs="Arial"/>
          <w:i/>
          <w:iCs/>
          <w:sz w:val="20"/>
          <w:szCs w:val="20"/>
        </w:rPr>
        <w:t>d</w:t>
      </w:r>
      <w:r w:rsidR="00B54526">
        <w:rPr>
          <w:rFonts w:ascii="Arial" w:hAnsi="Arial" w:cs="Arial"/>
          <w:i/>
          <w:iCs/>
          <w:sz w:val="20"/>
          <w:szCs w:val="20"/>
        </w:rPr>
        <w:t>odoci</w:t>
      </w:r>
      <w:proofErr w:type="spellEnd"/>
      <w:r w:rsidR="007C6B67" w:rsidRPr="009C3698">
        <w:rPr>
          <w:rFonts w:ascii="Arial" w:hAnsi="Arial" w:cs="Arial"/>
          <w:i/>
          <w:iCs/>
          <w:sz w:val="20"/>
          <w:szCs w:val="20"/>
        </w:rPr>
        <w:t xml:space="preserve"> </w:t>
      </w:r>
      <w:r w:rsidR="00FF6CD9" w:rsidRPr="009C3698">
        <w:rPr>
          <w:rFonts w:ascii="Arial" w:hAnsi="Arial" w:cs="Arial"/>
          <w:i/>
          <w:iCs/>
          <w:sz w:val="20"/>
          <w:szCs w:val="20"/>
        </w:rPr>
        <w:t>mes</w:t>
      </w:r>
      <w:r w:rsidR="000A204A" w:rsidRPr="009C3698">
        <w:rPr>
          <w:rFonts w:ascii="Arial" w:hAnsi="Arial" w:cs="Arial"/>
          <w:i/>
          <w:iCs/>
          <w:sz w:val="20"/>
          <w:szCs w:val="20"/>
        </w:rPr>
        <w:t>i</w:t>
      </w:r>
      <w:r w:rsidRPr="009C3698">
        <w:rPr>
          <w:rFonts w:ascii="Arial" w:hAnsi="Arial" w:cs="Arial"/>
          <w:i/>
          <w:iCs/>
          <w:sz w:val="20"/>
          <w:szCs w:val="20"/>
        </w:rPr>
        <w:t xml:space="preserve">, a decorrere </w:t>
      </w:r>
      <w:r w:rsidR="0018271B" w:rsidRPr="009C3698">
        <w:rPr>
          <w:rFonts w:ascii="Arial" w:hAnsi="Arial" w:cs="Arial"/>
          <w:i/>
          <w:iCs/>
          <w:sz w:val="20"/>
          <w:szCs w:val="20"/>
        </w:rPr>
        <w:t>dalla pubblicazione</w:t>
      </w:r>
      <w:r w:rsidR="0018271B" w:rsidRPr="00E776A2">
        <w:rPr>
          <w:rFonts w:ascii="Arial" w:hAnsi="Arial"/>
          <w:i/>
          <w:iCs/>
          <w:sz w:val="20"/>
          <w:szCs w:val="20"/>
        </w:rPr>
        <w:t xml:space="preserve"> sul sito web di Ateneo</w:t>
      </w:r>
      <w:r w:rsidRPr="00E776A2">
        <w:rPr>
          <w:rFonts w:ascii="Arial" w:hAnsi="Arial"/>
          <w:i/>
          <w:iCs/>
          <w:sz w:val="20"/>
          <w:szCs w:val="20"/>
        </w:rPr>
        <w:t>, per lo svolgimento d</w:t>
      </w:r>
      <w:r w:rsidR="007A6665" w:rsidRPr="00E776A2">
        <w:rPr>
          <w:rFonts w:ascii="Arial" w:hAnsi="Arial"/>
          <w:i/>
          <w:iCs/>
          <w:sz w:val="20"/>
          <w:szCs w:val="20"/>
        </w:rPr>
        <w:t>ella seguente</w:t>
      </w:r>
      <w:r w:rsidRPr="00E776A2">
        <w:rPr>
          <w:rFonts w:ascii="Arial" w:hAnsi="Arial"/>
          <w:i/>
          <w:iCs/>
          <w:sz w:val="20"/>
          <w:szCs w:val="20"/>
        </w:rPr>
        <w:t xml:space="preserve"> </w:t>
      </w:r>
      <w:r w:rsidR="007A6665" w:rsidRPr="00E776A2">
        <w:rPr>
          <w:rFonts w:ascii="Arial" w:hAnsi="Arial" w:cs="Arial"/>
          <w:i/>
          <w:iCs/>
          <w:sz w:val="20"/>
          <w:szCs w:val="20"/>
        </w:rPr>
        <w:t>attività</w:t>
      </w:r>
      <w:r w:rsidR="00B54526">
        <w:rPr>
          <w:rFonts w:ascii="Arial" w:hAnsi="Arial" w:cs="Arial"/>
          <w:i/>
          <w:iCs/>
          <w:sz w:val="20"/>
          <w:szCs w:val="20"/>
        </w:rPr>
        <w:t xml:space="preserve"> </w:t>
      </w:r>
      <w:r w:rsidR="009A062A" w:rsidRPr="00E776A2">
        <w:rPr>
          <w:rFonts w:ascii="Arial" w:hAnsi="Arial" w:cs="Arial"/>
          <w:i/>
          <w:iCs/>
          <w:sz w:val="20"/>
          <w:szCs w:val="20"/>
        </w:rPr>
        <w:t>di supporto</w:t>
      </w:r>
      <w:r w:rsidR="009A062A" w:rsidRPr="00E776A2">
        <w:rPr>
          <w:rFonts w:ascii="Arial" w:hAnsi="Arial" w:cs="Arial"/>
          <w:i/>
          <w:sz w:val="20"/>
          <w:szCs w:val="20"/>
        </w:rPr>
        <w:t xml:space="preserve"> alla ricerca</w:t>
      </w:r>
      <w:r w:rsidR="00E776A2">
        <w:rPr>
          <w:rFonts w:ascii="Arial" w:hAnsi="Arial" w:cs="Arial"/>
          <w:i/>
          <w:sz w:val="20"/>
          <w:szCs w:val="20"/>
        </w:rPr>
        <w:t>:</w:t>
      </w:r>
      <w:r w:rsidR="009A062A" w:rsidRPr="00E776A2">
        <w:rPr>
          <w:rFonts w:ascii="Arial" w:hAnsi="Arial" w:cs="Arial"/>
          <w:i/>
          <w:sz w:val="20"/>
          <w:szCs w:val="20"/>
        </w:rPr>
        <w:t xml:space="preserve"> </w:t>
      </w:r>
      <w:r w:rsidR="00B54526" w:rsidRPr="000D2CA6">
        <w:rPr>
          <w:rFonts w:ascii="Arial" w:hAnsi="Arial"/>
          <w:i/>
          <w:sz w:val="21"/>
          <w:szCs w:val="21"/>
          <w:lang w:bidi="it-IT"/>
        </w:rPr>
        <w:t xml:space="preserve">Assistenza non-medica nel contatto e nella pianificazione delle attività, nella raccolta e nella gestione dei dati dei pazienti reclutati nel progetto di ricerca traslazionale sul carcinoma mammario </w:t>
      </w:r>
      <w:proofErr w:type="spellStart"/>
      <w:r w:rsidR="00B54526" w:rsidRPr="000D2CA6">
        <w:rPr>
          <w:rFonts w:ascii="Arial" w:hAnsi="Arial"/>
          <w:i/>
          <w:sz w:val="21"/>
          <w:szCs w:val="21"/>
          <w:lang w:bidi="it-IT"/>
        </w:rPr>
        <w:t>eChiDNA</w:t>
      </w:r>
      <w:proofErr w:type="spellEnd"/>
      <w:r w:rsidR="00B54526" w:rsidRPr="000D2CA6">
        <w:rPr>
          <w:rFonts w:ascii="Arial" w:hAnsi="Arial"/>
          <w:i/>
          <w:sz w:val="21"/>
          <w:szCs w:val="21"/>
          <w:lang w:bidi="it-IT"/>
        </w:rPr>
        <w:t xml:space="preserve"> “Studio del DNA tumorale circolante nel tumore della mammella in fase precoce e avanzata”.</w:t>
      </w:r>
      <w:r w:rsidR="00B54526" w:rsidRPr="00B54526">
        <w:rPr>
          <w:rFonts w:ascii="Arial" w:hAnsi="Arial"/>
          <w:i/>
          <w:sz w:val="21"/>
          <w:szCs w:val="21"/>
          <w:lang w:bidi="it-IT"/>
        </w:rPr>
        <w:t xml:space="preserve"> </w:t>
      </w:r>
      <w:r w:rsidR="00B54526" w:rsidRPr="000D2CA6">
        <w:rPr>
          <w:rFonts w:ascii="Arial" w:hAnsi="Arial"/>
          <w:i/>
          <w:sz w:val="21"/>
          <w:szCs w:val="21"/>
          <w:lang w:bidi="it-IT"/>
        </w:rPr>
        <w:t xml:space="preserve">In particolare data management delle sperimentazioni cliniche attive presso la U.O. Clinica di Medicina Interna a indirizzo Oncologico, pianificazione e prenotazione delle procedure richieste dai protocolli, raccolta dati clinici e trasferimento su case report </w:t>
      </w:r>
      <w:proofErr w:type="spellStart"/>
      <w:r w:rsidR="00B54526" w:rsidRPr="000D2CA6">
        <w:rPr>
          <w:rFonts w:ascii="Arial" w:hAnsi="Arial"/>
          <w:i/>
          <w:sz w:val="21"/>
          <w:szCs w:val="21"/>
          <w:lang w:bidi="it-IT"/>
        </w:rPr>
        <w:t>form</w:t>
      </w:r>
      <w:proofErr w:type="spellEnd"/>
      <w:r w:rsidR="00B54526" w:rsidRPr="000D2CA6">
        <w:rPr>
          <w:rFonts w:ascii="Arial" w:hAnsi="Arial"/>
          <w:i/>
          <w:sz w:val="21"/>
          <w:szCs w:val="21"/>
          <w:lang w:bidi="it-IT"/>
        </w:rPr>
        <w:t xml:space="preserve"> (CRF), coordinamento degli studi in accordo con le norme di </w:t>
      </w:r>
      <w:proofErr w:type="spellStart"/>
      <w:r w:rsidR="00B54526" w:rsidRPr="000D2CA6">
        <w:rPr>
          <w:rFonts w:ascii="Arial" w:hAnsi="Arial"/>
          <w:i/>
          <w:sz w:val="21"/>
          <w:szCs w:val="21"/>
          <w:lang w:bidi="it-IT"/>
        </w:rPr>
        <w:t>Good</w:t>
      </w:r>
      <w:proofErr w:type="spellEnd"/>
      <w:r w:rsidR="00B54526" w:rsidRPr="000D2CA6">
        <w:rPr>
          <w:rFonts w:ascii="Arial" w:hAnsi="Arial"/>
          <w:i/>
          <w:sz w:val="21"/>
          <w:szCs w:val="21"/>
          <w:lang w:bidi="it-IT"/>
        </w:rPr>
        <w:t xml:space="preserve"> </w:t>
      </w:r>
      <w:proofErr w:type="spellStart"/>
      <w:r w:rsidR="00B54526" w:rsidRPr="000D2CA6">
        <w:rPr>
          <w:rFonts w:ascii="Arial" w:hAnsi="Arial"/>
          <w:i/>
          <w:sz w:val="21"/>
          <w:szCs w:val="21"/>
          <w:lang w:bidi="it-IT"/>
        </w:rPr>
        <w:t>Clinical</w:t>
      </w:r>
      <w:proofErr w:type="spellEnd"/>
      <w:r w:rsidR="00B54526" w:rsidRPr="000D2CA6">
        <w:rPr>
          <w:rFonts w:ascii="Arial" w:hAnsi="Arial"/>
          <w:i/>
          <w:sz w:val="21"/>
          <w:szCs w:val="21"/>
          <w:lang w:bidi="it-IT"/>
        </w:rPr>
        <w:t xml:space="preserve"> </w:t>
      </w:r>
      <w:proofErr w:type="spellStart"/>
      <w:r w:rsidR="00B54526" w:rsidRPr="000D2CA6">
        <w:rPr>
          <w:rFonts w:ascii="Arial" w:hAnsi="Arial"/>
          <w:i/>
          <w:sz w:val="21"/>
          <w:szCs w:val="21"/>
          <w:lang w:bidi="it-IT"/>
        </w:rPr>
        <w:t>Practice</w:t>
      </w:r>
      <w:proofErr w:type="spellEnd"/>
      <w:r w:rsidR="00B54526" w:rsidRPr="000D2CA6">
        <w:rPr>
          <w:rFonts w:ascii="Arial" w:hAnsi="Arial"/>
          <w:i/>
          <w:sz w:val="21"/>
          <w:szCs w:val="21"/>
          <w:lang w:bidi="it-IT"/>
        </w:rPr>
        <w:t xml:space="preserve"> (GCP</w:t>
      </w:r>
      <w:r w:rsidR="00B54526">
        <w:rPr>
          <w:rFonts w:ascii="Arial" w:hAnsi="Arial"/>
          <w:i/>
          <w:sz w:val="21"/>
          <w:szCs w:val="21"/>
          <w:lang w:bidi="it-IT"/>
        </w:rPr>
        <w:t>)</w:t>
      </w:r>
    </w:p>
    <w:p w14:paraId="06A86F57" w14:textId="77777777" w:rsidR="00B54526" w:rsidRPr="007A6665" w:rsidRDefault="00B54526" w:rsidP="00B54526">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lastRenderedPageBreak/>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99A5" w14:textId="77777777" w:rsidR="00772456" w:rsidRDefault="00772456">
      <w:r>
        <w:separator/>
      </w:r>
    </w:p>
  </w:endnote>
  <w:endnote w:type="continuationSeparator" w:id="0">
    <w:p w14:paraId="10789BCA" w14:textId="77777777" w:rsidR="00772456" w:rsidRDefault="0077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EF16" w14:textId="77777777" w:rsidR="00772456" w:rsidRDefault="00772456">
      <w:r>
        <w:separator/>
      </w:r>
    </w:p>
  </w:footnote>
  <w:footnote w:type="continuationSeparator" w:id="0">
    <w:p w14:paraId="32776D5D" w14:textId="77777777" w:rsidR="00772456" w:rsidRDefault="00772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3238DD"/>
    <w:multiLevelType w:val="hybridMultilevel"/>
    <w:tmpl w:val="74B0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7"/>
  </w:num>
  <w:num w:numId="8">
    <w:abstractNumId w:val="8"/>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D01B9"/>
    <w:rsid w:val="000D2EB1"/>
    <w:rsid w:val="000D32B9"/>
    <w:rsid w:val="000D5348"/>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0DB5"/>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2456"/>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7057C"/>
    <w:rsid w:val="009776C5"/>
    <w:rsid w:val="009778C6"/>
    <w:rsid w:val="009833AA"/>
    <w:rsid w:val="009A062A"/>
    <w:rsid w:val="009A0B89"/>
    <w:rsid w:val="009A5799"/>
    <w:rsid w:val="009C3698"/>
    <w:rsid w:val="009D0712"/>
    <w:rsid w:val="009D2ACD"/>
    <w:rsid w:val="009E3B7F"/>
    <w:rsid w:val="009E5548"/>
    <w:rsid w:val="009F041F"/>
    <w:rsid w:val="009F1517"/>
    <w:rsid w:val="009F5351"/>
    <w:rsid w:val="009F679D"/>
    <w:rsid w:val="009F73FC"/>
    <w:rsid w:val="009F7B25"/>
    <w:rsid w:val="00A05549"/>
    <w:rsid w:val="00A05AD2"/>
    <w:rsid w:val="00A170CE"/>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54526"/>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3000"/>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776A2"/>
    <w:rsid w:val="00E90688"/>
    <w:rsid w:val="00E96215"/>
    <w:rsid w:val="00EA4EF9"/>
    <w:rsid w:val="00EA6EB4"/>
    <w:rsid w:val="00EC5341"/>
    <w:rsid w:val="00EF0F20"/>
    <w:rsid w:val="00EF0F55"/>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2DB8"/>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1930</Words>
  <Characters>11001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2021-10-14T15:17:00Z</dcterms:created>
  <dcterms:modified xsi:type="dcterms:W3CDTF">2021-10-14T15:19:00Z</dcterms:modified>
</cp:coreProperties>
</file>