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6" w:rsidRDefault="00144431" w:rsidP="00E71B4B">
      <w:pPr>
        <w:spacing w:after="120" w:line="240" w:lineRule="auto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>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BD3B86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2D4E4B">
              <w:rPr>
                <w:b/>
                <w:sz w:val="20"/>
                <w:szCs w:val="20"/>
              </w:rPr>
              <w:t xml:space="preserve">  </w:t>
            </w:r>
          </w:p>
          <w:p w:rsidR="00696C76" w:rsidRPr="00BD3B86" w:rsidRDefault="00696C76" w:rsidP="00696C76">
            <w:pPr>
              <w:jc w:val="both"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Tale figura, dipendente dell’Università, garantisce unitamente al soggetto stipulante il rispetto delle modalità di espletamento degli incarichi previsti dalla normativa in materia. In particolare:</w:t>
            </w:r>
          </w:p>
          <w:p w:rsidR="00696C76" w:rsidRPr="00BD3B86" w:rsidRDefault="00696C76" w:rsidP="00696C76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garantisce che la prestazione effettivamente resa non si configuri come personale, continuativa e con modalità di esecuzione organizzate dal committente anche con riferimento ai tempi e al luogo di lavoro;</w:t>
            </w:r>
          </w:p>
          <w:p w:rsidR="00696C76" w:rsidRPr="00BD3B86" w:rsidRDefault="00696C76" w:rsidP="00696C76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verifica, anche periodicamente, che la prestazione sia svolta regolarmente;</w:t>
            </w:r>
          </w:p>
          <w:p w:rsidR="00696C76" w:rsidRPr="00BD3B86" w:rsidRDefault="00696C76" w:rsidP="00696C76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contesta e comunica alla struttura eventuali inadempimenti del prestatore;</w:t>
            </w:r>
          </w:p>
          <w:p w:rsidR="00696C76" w:rsidRPr="00BD3B86" w:rsidRDefault="00696C76" w:rsidP="001F1026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valuta l’adempimento complessivo della prestazione</w:t>
            </w:r>
            <w:r w:rsidR="001F1026" w:rsidRPr="00BD3B86">
              <w:rPr>
                <w:sz w:val="16"/>
                <w:szCs w:val="16"/>
              </w:rPr>
              <w:t xml:space="preserve"> </w:t>
            </w:r>
            <w:r w:rsidR="001F1026" w:rsidRPr="00BD3B86">
              <w:rPr>
                <w:i/>
                <w:sz w:val="16"/>
                <w:szCs w:val="16"/>
              </w:rPr>
              <w:t>anche rispetto al pagamento del compenso</w:t>
            </w:r>
            <w:r w:rsidRPr="00BD3B86">
              <w:rPr>
                <w:i/>
                <w:sz w:val="16"/>
                <w:szCs w:val="16"/>
              </w:rPr>
              <w:t>;</w:t>
            </w:r>
          </w:p>
          <w:p w:rsidR="00696C76" w:rsidRPr="00BD3B86" w:rsidRDefault="00696C76" w:rsidP="00696C76">
            <w:pPr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tiene le relazioni fra Committente e prestatore.</w:t>
            </w:r>
          </w:p>
          <w:p w:rsidR="009C7EE1" w:rsidRPr="00BD3B86" w:rsidRDefault="009C7EE1" w:rsidP="00E71B4B">
            <w:pPr>
              <w:contextualSpacing/>
              <w:rPr>
                <w:i/>
                <w:sz w:val="16"/>
                <w:szCs w:val="16"/>
              </w:rPr>
            </w:pPr>
          </w:p>
          <w:p w:rsidR="00144431" w:rsidRPr="00BD3B86" w:rsidRDefault="009C7EE1" w:rsidP="001F1026">
            <w:pPr>
              <w:contextualSpacing/>
              <w:jc w:val="both"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S</w:t>
            </w:r>
            <w:r w:rsidR="000038F2" w:rsidRPr="00BD3B86">
              <w:rPr>
                <w:i/>
                <w:sz w:val="16"/>
                <w:szCs w:val="16"/>
              </w:rPr>
              <w:t>i può trattare di un docente o di un Capo Servizio</w:t>
            </w:r>
            <w:r w:rsidR="00144431" w:rsidRPr="00BD3B86">
              <w:rPr>
                <w:i/>
                <w:sz w:val="16"/>
                <w:szCs w:val="16"/>
              </w:rPr>
              <w:t xml:space="preserve">. Il nominativo del Responsabile del progetto deve essere espressamente indicato </w:t>
            </w:r>
            <w:r w:rsidR="00CA26BC" w:rsidRPr="00BD3B86">
              <w:rPr>
                <w:i/>
                <w:sz w:val="16"/>
                <w:szCs w:val="16"/>
              </w:rPr>
              <w:t xml:space="preserve">in questa </w:t>
            </w:r>
            <w:r w:rsidR="00144431" w:rsidRPr="00BD3B86">
              <w:rPr>
                <w:i/>
                <w:sz w:val="16"/>
                <w:szCs w:val="16"/>
              </w:rPr>
              <w:t>scheda</w:t>
            </w:r>
            <w:r w:rsidR="000038F2" w:rsidRPr="00BD3B86">
              <w:rPr>
                <w:i/>
                <w:sz w:val="16"/>
                <w:szCs w:val="16"/>
              </w:rPr>
              <w:t>, con il ruolo rivestito nell’Ateneo</w:t>
            </w:r>
            <w:r w:rsidR="00144431" w:rsidRPr="00BD3B86">
              <w:rPr>
                <w:i/>
                <w:sz w:val="16"/>
                <w:szCs w:val="16"/>
              </w:rPr>
              <w:t>.</w:t>
            </w:r>
          </w:p>
          <w:p w:rsidR="00BD3B86" w:rsidRDefault="00BD3B86" w:rsidP="00BD3B86">
            <w:pPr>
              <w:contextualSpacing/>
              <w:rPr>
                <w:b/>
                <w:sz w:val="24"/>
                <w:szCs w:val="24"/>
              </w:rPr>
            </w:pPr>
          </w:p>
          <w:p w:rsidR="00BD3B86" w:rsidRPr="00BD3B86" w:rsidRDefault="00BD3B86" w:rsidP="00BD3B86">
            <w:pPr>
              <w:contextualSpacing/>
              <w:rPr>
                <w:b/>
                <w:sz w:val="20"/>
                <w:szCs w:val="20"/>
              </w:rPr>
            </w:pPr>
            <w:r w:rsidRPr="00BD3B86">
              <w:rPr>
                <w:b/>
                <w:sz w:val="20"/>
                <w:szCs w:val="20"/>
              </w:rPr>
              <w:t xml:space="preserve">Prof. Laura </w:t>
            </w:r>
            <w:proofErr w:type="spellStart"/>
            <w:r w:rsidRPr="00BD3B86">
              <w:rPr>
                <w:b/>
                <w:sz w:val="20"/>
                <w:szCs w:val="20"/>
              </w:rPr>
              <w:t>Cornara</w:t>
            </w:r>
            <w:proofErr w:type="spellEnd"/>
            <w:r w:rsidRPr="00BD3B86">
              <w:rPr>
                <w:b/>
                <w:sz w:val="20"/>
                <w:szCs w:val="20"/>
              </w:rPr>
              <w:t xml:space="preserve">, docente di Botanica generale, </w:t>
            </w:r>
            <w:proofErr w:type="spellStart"/>
            <w:r w:rsidRPr="00BD3B86">
              <w:rPr>
                <w:b/>
                <w:sz w:val="20"/>
                <w:szCs w:val="20"/>
              </w:rPr>
              <w:t>Distav</w:t>
            </w:r>
            <w:proofErr w:type="spellEnd"/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:rsidTr="00144431">
        <w:tc>
          <w:tcPr>
            <w:tcW w:w="9628" w:type="dxa"/>
          </w:tcPr>
          <w:p w:rsidR="00CA26BC" w:rsidRPr="00BD3B86" w:rsidRDefault="00CA26BC" w:rsidP="00E71B4B">
            <w:pPr>
              <w:contextualSpacing/>
              <w:rPr>
                <w:i/>
                <w:sz w:val="16"/>
                <w:szCs w:val="16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  <w:r w:rsidRPr="00BD3B86">
              <w:rPr>
                <w:i/>
                <w:sz w:val="16"/>
                <w:szCs w:val="16"/>
              </w:rPr>
              <w:t xml:space="preserve">il risultato cui il progetto tende in termini di </w:t>
            </w:r>
            <w:r w:rsidR="007149CE" w:rsidRPr="00BD3B86">
              <w:rPr>
                <w:i/>
                <w:sz w:val="16"/>
                <w:szCs w:val="16"/>
              </w:rPr>
              <w:t>soddisfazione di esigenze degli utenti, della struttura o dell’Ateneo</w:t>
            </w:r>
          </w:p>
          <w:p w:rsidR="00BD3B86" w:rsidRDefault="00BD3B86" w:rsidP="00E71B4B">
            <w:pPr>
              <w:contextualSpacing/>
              <w:rPr>
                <w:b/>
                <w:sz w:val="20"/>
                <w:szCs w:val="20"/>
              </w:rPr>
            </w:pPr>
          </w:p>
          <w:p w:rsidR="002D4E4B" w:rsidRPr="002D4E4B" w:rsidRDefault="002D4E4B" w:rsidP="00E71B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Obiettivo del progetto è la</w:t>
            </w:r>
            <w:r w:rsidRPr="002D4E4B">
              <w:rPr>
                <w:b/>
                <w:sz w:val="20"/>
                <w:szCs w:val="20"/>
              </w:rPr>
              <w:t xml:space="preserve"> messa a punto di alcuni test di laboratorio, sia enzimatici che su colture cellulari, per valutare il potere </w:t>
            </w:r>
            <w:r w:rsidR="00283201">
              <w:rPr>
                <w:b/>
                <w:sz w:val="20"/>
                <w:szCs w:val="20"/>
              </w:rPr>
              <w:t xml:space="preserve">antiossidante, </w:t>
            </w:r>
            <w:r w:rsidRPr="002D4E4B">
              <w:rPr>
                <w:b/>
                <w:sz w:val="20"/>
                <w:szCs w:val="20"/>
              </w:rPr>
              <w:t xml:space="preserve">antinfiammatorio e </w:t>
            </w:r>
            <w:proofErr w:type="spellStart"/>
            <w:r w:rsidRPr="002D4E4B">
              <w:rPr>
                <w:b/>
                <w:sz w:val="20"/>
                <w:szCs w:val="20"/>
              </w:rPr>
              <w:t>wound-healing</w:t>
            </w:r>
            <w:proofErr w:type="spellEnd"/>
            <w:r w:rsidRPr="002D4E4B">
              <w:rPr>
                <w:b/>
                <w:sz w:val="20"/>
                <w:szCs w:val="20"/>
              </w:rPr>
              <w:t xml:space="preserve"> di estratti vegetali selezionati, ottenuti da piante medicinali.</w:t>
            </w:r>
          </w:p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BD3B86" w:rsidRDefault="000038F2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sz w:val="16"/>
                <w:szCs w:val="16"/>
              </w:rPr>
              <w:t>Attività</w:t>
            </w:r>
            <w:r w:rsidR="00144431" w:rsidRPr="00BD3B86">
              <w:rPr>
                <w:sz w:val="16"/>
                <w:szCs w:val="16"/>
              </w:rPr>
              <w:t xml:space="preserve"> di supporto alla didattica/consulenza/ricerca/studio/progetto/programma o fase di esso</w:t>
            </w:r>
            <w:r w:rsidR="00144431" w:rsidRPr="00BD3B86">
              <w:rPr>
                <w:i/>
                <w:sz w:val="16"/>
                <w:szCs w:val="16"/>
              </w:rPr>
              <w:t xml:space="preserve"> (scegliere, tra quelle in corsivo, la voce che interessa)</w:t>
            </w:r>
          </w:p>
          <w:p w:rsidR="00BD3B86" w:rsidRDefault="00BD3B86" w:rsidP="00E71B4B">
            <w:pPr>
              <w:contextualSpacing/>
              <w:rPr>
                <w:b/>
                <w:sz w:val="20"/>
                <w:szCs w:val="20"/>
              </w:rPr>
            </w:pPr>
          </w:p>
          <w:p w:rsidR="002D4E4B" w:rsidRPr="002D4E4B" w:rsidRDefault="002D4E4B" w:rsidP="00E71B4B">
            <w:pPr>
              <w:contextualSpacing/>
              <w:rPr>
                <w:b/>
                <w:sz w:val="20"/>
                <w:szCs w:val="20"/>
              </w:rPr>
            </w:pPr>
            <w:r w:rsidRPr="002D4E4B">
              <w:rPr>
                <w:b/>
                <w:sz w:val="20"/>
                <w:szCs w:val="20"/>
              </w:rPr>
              <w:t>ricerca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144431" w:rsidRPr="00BD3B86" w:rsidRDefault="00144431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 xml:space="preserve">L’oggetto della prestazione deve rientrare nell’ambito delle competenze attribuite dall’ordinamento </w:t>
            </w:r>
            <w:r w:rsidR="007149CE" w:rsidRPr="00BD3B86">
              <w:rPr>
                <w:i/>
                <w:sz w:val="16"/>
                <w:szCs w:val="16"/>
              </w:rPr>
              <w:t>alla</w:t>
            </w:r>
            <w:r w:rsidR="00CA26BC" w:rsidRPr="00BD3B86">
              <w:rPr>
                <w:i/>
                <w:sz w:val="16"/>
                <w:szCs w:val="16"/>
              </w:rPr>
              <w:t xml:space="preserve"> struttura </w:t>
            </w:r>
            <w:r w:rsidR="00E71B4B" w:rsidRPr="00BD3B86">
              <w:rPr>
                <w:i/>
                <w:sz w:val="16"/>
                <w:szCs w:val="16"/>
              </w:rPr>
              <w:t>conferente e corrispondere a</w:t>
            </w:r>
            <w:r w:rsidRPr="00BD3B86">
              <w:rPr>
                <w:i/>
                <w:sz w:val="16"/>
                <w:szCs w:val="16"/>
              </w:rPr>
              <w:t xml:space="preserve"> obiettivi e progetti specifici e determinati, oltre a essere coerente con le esigenze di fu</w:t>
            </w:r>
            <w:r w:rsidR="00A215E0" w:rsidRPr="00BD3B86">
              <w:rPr>
                <w:i/>
                <w:sz w:val="16"/>
                <w:szCs w:val="16"/>
              </w:rPr>
              <w:t>nzionalità dell’amministrazione.</w:t>
            </w:r>
          </w:p>
          <w:p w:rsidR="00144431" w:rsidRPr="00BD3B86" w:rsidRDefault="00144431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La prestazione deve essere di natura tem</w:t>
            </w:r>
            <w:r w:rsidR="00A215E0" w:rsidRPr="00BD3B86">
              <w:rPr>
                <w:i/>
                <w:sz w:val="16"/>
                <w:szCs w:val="16"/>
              </w:rPr>
              <w:t>poranea e altamente qualificata.</w:t>
            </w:r>
          </w:p>
          <w:p w:rsidR="00144431" w:rsidRPr="00BD3B86" w:rsidRDefault="00144431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 xml:space="preserve">Si ricorda, inoltre, che l’art. 18, comma 5 della Legge n. 240/2010 consente la partecipazione ai gruppi e ai progetti di ricerca delle università a soggetti esterni, purché in possesso di specifiche competenze nel campo della ricerca. Non </w:t>
            </w:r>
            <w:r w:rsidR="007149CE" w:rsidRPr="00BD3B86">
              <w:rPr>
                <w:i/>
                <w:sz w:val="16"/>
                <w:szCs w:val="16"/>
              </w:rPr>
              <w:t>sono</w:t>
            </w:r>
            <w:r w:rsidRPr="00BD3B86">
              <w:rPr>
                <w:i/>
                <w:sz w:val="16"/>
                <w:szCs w:val="16"/>
              </w:rPr>
              <w:t xml:space="preserve"> pertanto attivabili contratti di collaborazione aventi ad oggetto attività di supporto alla ricerca che si risolvano in attività amministrative che possono essere svolte dai dipendenti dell’Ateneo a ciò preposti o, eventualmente, da lavoratori somministrati a tempo determinato. Un’attività di supporto alla ricerca potrà pertanto essere configurata solo in relazione ad attività altamente specialistiche.</w:t>
            </w:r>
          </w:p>
          <w:p w:rsidR="002D4E4B" w:rsidRDefault="00144431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Pertanto si ribadisce che anche per le professioni tecnico scientifiche rimane il vincolo dell’esigibilità della mansione da personale interno: la collaborazione esterna non è no strumento per sopperire a esigenze indifferibili e di carattere strutturale.</w:t>
            </w:r>
          </w:p>
          <w:p w:rsidR="00BD3B86" w:rsidRDefault="00BD3B86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144431" w:rsidRDefault="002D4E4B" w:rsidP="000D7BBB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prestazione</w:t>
            </w:r>
            <w:r w:rsidRPr="002D4E4B">
              <w:rPr>
                <w:b/>
                <w:sz w:val="20"/>
                <w:szCs w:val="20"/>
              </w:rPr>
              <w:t xml:space="preserve"> riguarda la messa a punto di test di laboratorio </w:t>
            </w:r>
            <w:r w:rsidR="00B8512C">
              <w:rPr>
                <w:b/>
                <w:sz w:val="20"/>
                <w:szCs w:val="20"/>
              </w:rPr>
              <w:t xml:space="preserve">per </w:t>
            </w:r>
            <w:r w:rsidR="005276A3">
              <w:rPr>
                <w:b/>
                <w:sz w:val="20"/>
                <w:szCs w:val="20"/>
              </w:rPr>
              <w:t>valutare</w:t>
            </w:r>
            <w:r w:rsidR="007C74EE">
              <w:rPr>
                <w:b/>
                <w:sz w:val="20"/>
                <w:szCs w:val="20"/>
              </w:rPr>
              <w:t xml:space="preserve"> le proprietà</w:t>
            </w:r>
            <w:r w:rsidR="00B8512C">
              <w:rPr>
                <w:b/>
                <w:sz w:val="20"/>
                <w:szCs w:val="20"/>
              </w:rPr>
              <w:t xml:space="preserve"> biologiche </w:t>
            </w:r>
            <w:r w:rsidR="007C74EE">
              <w:rPr>
                <w:b/>
                <w:sz w:val="20"/>
                <w:szCs w:val="20"/>
              </w:rPr>
              <w:t xml:space="preserve">di estratti vegetali selezionati, </w:t>
            </w:r>
            <w:r w:rsidR="00B8512C">
              <w:rPr>
                <w:b/>
                <w:sz w:val="20"/>
                <w:szCs w:val="20"/>
              </w:rPr>
              <w:t xml:space="preserve">da utilizzare in particolare </w:t>
            </w:r>
            <w:r w:rsidR="00283201">
              <w:rPr>
                <w:b/>
                <w:sz w:val="20"/>
                <w:szCs w:val="20"/>
              </w:rPr>
              <w:t>per la cura e il benessere della cute.</w:t>
            </w:r>
          </w:p>
          <w:p w:rsidR="007C74EE" w:rsidRDefault="005276A3" w:rsidP="000D7B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L’attività</w:t>
            </w:r>
            <w:r w:rsidR="007C74EE" w:rsidRPr="007C74EE">
              <w:rPr>
                <w:b/>
                <w:sz w:val="20"/>
                <w:szCs w:val="20"/>
              </w:rPr>
              <w:t xml:space="preserve"> biologica di estratti di piante </w:t>
            </w:r>
            <w:r w:rsidR="000D7BBB">
              <w:rPr>
                <w:b/>
                <w:sz w:val="20"/>
                <w:szCs w:val="20"/>
              </w:rPr>
              <w:t>officinali</w:t>
            </w:r>
            <w:r w:rsidR="007C74EE" w:rsidRPr="007C74EE">
              <w:rPr>
                <w:b/>
                <w:sz w:val="20"/>
                <w:szCs w:val="20"/>
              </w:rPr>
              <w:t xml:space="preserve"> </w:t>
            </w:r>
            <w:r w:rsidR="000D7BBB">
              <w:rPr>
                <w:b/>
                <w:sz w:val="20"/>
                <w:szCs w:val="20"/>
              </w:rPr>
              <w:t>sarà</w:t>
            </w:r>
            <w:r>
              <w:rPr>
                <w:b/>
                <w:sz w:val="20"/>
                <w:szCs w:val="20"/>
              </w:rPr>
              <w:t xml:space="preserve"> analizzat</w:t>
            </w:r>
            <w:r w:rsidR="000D7BB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C74EE" w:rsidRPr="007C74EE">
              <w:rPr>
                <w:b/>
                <w:sz w:val="20"/>
                <w:szCs w:val="20"/>
              </w:rPr>
              <w:t xml:space="preserve">mediante test </w:t>
            </w:r>
            <w:r w:rsidR="007C74EE" w:rsidRPr="005276A3">
              <w:rPr>
                <w:b/>
                <w:i/>
                <w:sz w:val="20"/>
                <w:szCs w:val="20"/>
              </w:rPr>
              <w:t>in vit</w:t>
            </w:r>
            <w:r w:rsidR="00B8512C" w:rsidRPr="005276A3">
              <w:rPr>
                <w:b/>
                <w:i/>
                <w:sz w:val="20"/>
                <w:szCs w:val="20"/>
              </w:rPr>
              <w:t>ro</w:t>
            </w:r>
            <w:r w:rsidR="00B8512C">
              <w:rPr>
                <w:b/>
                <w:sz w:val="20"/>
                <w:szCs w:val="20"/>
              </w:rPr>
              <w:t xml:space="preserve"> su colture cellulari animali</w:t>
            </w:r>
            <w:r w:rsidR="007C74EE" w:rsidRPr="007C74EE">
              <w:rPr>
                <w:b/>
                <w:sz w:val="20"/>
                <w:szCs w:val="20"/>
              </w:rPr>
              <w:t xml:space="preserve"> e test enzimatici </w:t>
            </w:r>
            <w:proofErr w:type="spellStart"/>
            <w:r w:rsidR="007C74EE" w:rsidRPr="005276A3">
              <w:rPr>
                <w:b/>
                <w:i/>
                <w:sz w:val="20"/>
                <w:szCs w:val="20"/>
              </w:rPr>
              <w:t>cell</w:t>
            </w:r>
            <w:proofErr w:type="spellEnd"/>
            <w:r w:rsidR="007C74EE" w:rsidRPr="005276A3">
              <w:rPr>
                <w:b/>
                <w:i/>
                <w:sz w:val="20"/>
                <w:szCs w:val="20"/>
              </w:rPr>
              <w:t>-free</w:t>
            </w:r>
            <w:r w:rsidR="007C74EE" w:rsidRPr="007C74EE">
              <w:rPr>
                <w:b/>
                <w:sz w:val="20"/>
                <w:szCs w:val="20"/>
              </w:rPr>
              <w:t xml:space="preserve">. </w:t>
            </w:r>
            <w:r w:rsidR="000D7BBB">
              <w:rPr>
                <w:b/>
                <w:sz w:val="20"/>
                <w:szCs w:val="20"/>
              </w:rPr>
              <w:t xml:space="preserve">Mediante test </w:t>
            </w:r>
            <w:r w:rsidR="000D7BBB" w:rsidRPr="000D7BBB">
              <w:rPr>
                <w:b/>
                <w:i/>
                <w:sz w:val="20"/>
                <w:szCs w:val="20"/>
              </w:rPr>
              <w:t>in vivo</w:t>
            </w:r>
            <w:r w:rsidR="000D7BBB">
              <w:rPr>
                <w:b/>
                <w:sz w:val="20"/>
                <w:szCs w:val="20"/>
              </w:rPr>
              <w:t xml:space="preserve"> su colture cellulari v</w:t>
            </w:r>
            <w:r w:rsidR="00B8512C">
              <w:rPr>
                <w:b/>
                <w:sz w:val="20"/>
                <w:szCs w:val="20"/>
              </w:rPr>
              <w:t>err</w:t>
            </w:r>
            <w:r w:rsidR="000D7BBB">
              <w:rPr>
                <w:b/>
                <w:sz w:val="20"/>
                <w:szCs w:val="20"/>
              </w:rPr>
              <w:t xml:space="preserve">anno valutati: </w:t>
            </w:r>
            <w:r w:rsidR="007C74EE" w:rsidRPr="007C74EE">
              <w:rPr>
                <w:b/>
                <w:sz w:val="20"/>
                <w:szCs w:val="20"/>
              </w:rPr>
              <w:t xml:space="preserve">citotossicità </w:t>
            </w:r>
            <w:r w:rsidR="000D7BBB">
              <w:rPr>
                <w:b/>
                <w:sz w:val="20"/>
                <w:szCs w:val="20"/>
              </w:rPr>
              <w:t xml:space="preserve">(saggi MTT); </w:t>
            </w:r>
            <w:r w:rsidR="007C74EE" w:rsidRPr="007C74EE">
              <w:rPr>
                <w:b/>
                <w:sz w:val="20"/>
                <w:szCs w:val="20"/>
              </w:rPr>
              <w:t>azione protettiva nei confronti di agenti dannosi</w:t>
            </w:r>
            <w:r w:rsidR="000D7BBB">
              <w:rPr>
                <w:b/>
                <w:sz w:val="20"/>
                <w:szCs w:val="20"/>
              </w:rPr>
              <w:t xml:space="preserve"> e proprietà </w:t>
            </w:r>
            <w:r w:rsidR="000D7BBB" w:rsidRPr="007C74EE">
              <w:rPr>
                <w:b/>
                <w:sz w:val="20"/>
                <w:szCs w:val="20"/>
              </w:rPr>
              <w:t>antinfiammatori</w:t>
            </w:r>
            <w:r w:rsidR="000D7BBB">
              <w:rPr>
                <w:b/>
                <w:sz w:val="20"/>
                <w:szCs w:val="20"/>
              </w:rPr>
              <w:t xml:space="preserve">a; </w:t>
            </w:r>
            <w:r w:rsidR="007C74EE" w:rsidRPr="007C74EE">
              <w:rPr>
                <w:b/>
                <w:sz w:val="20"/>
                <w:szCs w:val="20"/>
              </w:rPr>
              <w:t xml:space="preserve">effetto proliferativo/cicatrizzante </w:t>
            </w:r>
            <w:r w:rsidR="000D7BBB">
              <w:rPr>
                <w:b/>
                <w:sz w:val="20"/>
                <w:szCs w:val="20"/>
              </w:rPr>
              <w:t>(</w:t>
            </w:r>
            <w:r w:rsidR="007C74EE" w:rsidRPr="007C74EE">
              <w:rPr>
                <w:b/>
                <w:sz w:val="20"/>
                <w:szCs w:val="20"/>
              </w:rPr>
              <w:t xml:space="preserve">mediante saggio </w:t>
            </w:r>
            <w:proofErr w:type="spellStart"/>
            <w:r w:rsidR="007C74EE" w:rsidRPr="00010018">
              <w:rPr>
                <w:b/>
                <w:i/>
                <w:sz w:val="20"/>
                <w:szCs w:val="20"/>
              </w:rPr>
              <w:t>wound</w:t>
            </w:r>
            <w:proofErr w:type="spellEnd"/>
            <w:r w:rsidR="007C74EE" w:rsidRPr="000100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C74EE" w:rsidRPr="00010018">
              <w:rPr>
                <w:b/>
                <w:i/>
                <w:sz w:val="20"/>
                <w:szCs w:val="20"/>
              </w:rPr>
              <w:t>healing</w:t>
            </w:r>
            <w:proofErr w:type="spellEnd"/>
            <w:r w:rsidR="000D7BBB">
              <w:rPr>
                <w:b/>
                <w:sz w:val="20"/>
                <w:szCs w:val="20"/>
              </w:rPr>
              <w:t>)</w:t>
            </w:r>
            <w:r w:rsidR="007C74EE" w:rsidRPr="007C74EE">
              <w:rPr>
                <w:b/>
                <w:sz w:val="20"/>
                <w:szCs w:val="20"/>
              </w:rPr>
              <w:t>,</w:t>
            </w:r>
            <w:r w:rsidR="000D7BBB">
              <w:rPr>
                <w:b/>
                <w:sz w:val="20"/>
                <w:szCs w:val="20"/>
              </w:rPr>
              <w:t xml:space="preserve">e </w:t>
            </w:r>
            <w:r w:rsidR="007C74EE" w:rsidRPr="007C74EE">
              <w:rPr>
                <w:b/>
                <w:sz w:val="20"/>
                <w:szCs w:val="20"/>
              </w:rPr>
              <w:t xml:space="preserve"> stimola</w:t>
            </w:r>
            <w:r w:rsidR="000D7BBB">
              <w:rPr>
                <w:b/>
                <w:sz w:val="20"/>
                <w:szCs w:val="20"/>
              </w:rPr>
              <w:t>zione</w:t>
            </w:r>
            <w:r w:rsidR="007C74EE" w:rsidRPr="007C74EE">
              <w:rPr>
                <w:b/>
                <w:sz w:val="20"/>
                <w:szCs w:val="20"/>
              </w:rPr>
              <w:t xml:space="preserve"> </w:t>
            </w:r>
            <w:r w:rsidR="000D7BBB">
              <w:rPr>
                <w:b/>
                <w:sz w:val="20"/>
                <w:szCs w:val="20"/>
              </w:rPr>
              <w:t>del</w:t>
            </w:r>
            <w:r w:rsidR="007C74EE" w:rsidRPr="007C74EE">
              <w:rPr>
                <w:b/>
                <w:sz w:val="20"/>
                <w:szCs w:val="20"/>
              </w:rPr>
              <w:t>la produzione di collagene</w:t>
            </w:r>
            <w:r w:rsidR="000D7BBB">
              <w:rPr>
                <w:b/>
                <w:sz w:val="20"/>
                <w:szCs w:val="20"/>
              </w:rPr>
              <w:t xml:space="preserve"> (</w:t>
            </w:r>
            <w:r w:rsidR="007C74EE" w:rsidRPr="007C74EE">
              <w:rPr>
                <w:b/>
                <w:sz w:val="20"/>
                <w:szCs w:val="20"/>
              </w:rPr>
              <w:t>mediante test ELISA</w:t>
            </w:r>
            <w:r w:rsidR="000D7BB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  <w:r w:rsidR="007C74EE" w:rsidRPr="007C74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Tramite</w:t>
            </w:r>
            <w:r w:rsidR="007C74EE" w:rsidRPr="007C74EE">
              <w:rPr>
                <w:b/>
                <w:sz w:val="20"/>
                <w:szCs w:val="20"/>
              </w:rPr>
              <w:t xml:space="preserve"> saggi enzimatici </w:t>
            </w:r>
            <w:proofErr w:type="spellStart"/>
            <w:r w:rsidR="000D7BBB">
              <w:rPr>
                <w:b/>
                <w:sz w:val="20"/>
                <w:szCs w:val="20"/>
              </w:rPr>
              <w:t>cell</w:t>
            </w:r>
            <w:proofErr w:type="spellEnd"/>
            <w:r w:rsidR="000D7BBB">
              <w:rPr>
                <w:b/>
                <w:sz w:val="20"/>
                <w:szCs w:val="20"/>
              </w:rPr>
              <w:t>-free sarà misurata</w:t>
            </w:r>
            <w:r w:rsidR="007C74EE" w:rsidRPr="007C74EE">
              <w:rPr>
                <w:b/>
                <w:sz w:val="20"/>
                <w:szCs w:val="20"/>
              </w:rPr>
              <w:t xml:space="preserve"> </w:t>
            </w:r>
            <w:r w:rsidR="000D7BBB">
              <w:rPr>
                <w:b/>
                <w:sz w:val="20"/>
                <w:szCs w:val="20"/>
              </w:rPr>
              <w:t>l’</w:t>
            </w:r>
            <w:r w:rsidR="007C74EE" w:rsidRPr="007C74EE">
              <w:rPr>
                <w:b/>
                <w:sz w:val="20"/>
                <w:szCs w:val="20"/>
              </w:rPr>
              <w:t xml:space="preserve">inibizione di </w:t>
            </w:r>
            <w:proofErr w:type="spellStart"/>
            <w:r w:rsidR="007C74EE" w:rsidRPr="007C74EE">
              <w:rPr>
                <w:b/>
                <w:sz w:val="20"/>
                <w:szCs w:val="20"/>
              </w:rPr>
              <w:t>ciclossigenasi</w:t>
            </w:r>
            <w:proofErr w:type="spellEnd"/>
            <w:r w:rsidR="007C74EE" w:rsidRPr="007C74E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="007C74EE" w:rsidRPr="007C74EE">
              <w:rPr>
                <w:b/>
                <w:sz w:val="20"/>
                <w:szCs w:val="20"/>
              </w:rPr>
              <w:t>lipossigenasi</w:t>
            </w:r>
            <w:proofErr w:type="spellEnd"/>
            <w:r w:rsidR="007C74EE" w:rsidRPr="007C74EE">
              <w:rPr>
                <w:b/>
                <w:sz w:val="20"/>
                <w:szCs w:val="20"/>
              </w:rPr>
              <w:t>, due enzimi coinvo</w:t>
            </w:r>
            <w:r w:rsidR="000D7BBB">
              <w:rPr>
                <w:b/>
                <w:sz w:val="20"/>
                <w:szCs w:val="20"/>
              </w:rPr>
              <w:t>lti nel processo infiammatorio</w:t>
            </w:r>
            <w:r w:rsidR="00010018">
              <w:rPr>
                <w:b/>
                <w:sz w:val="20"/>
                <w:szCs w:val="20"/>
              </w:rPr>
              <w:t>,</w:t>
            </w:r>
            <w:r w:rsidR="000D7BBB">
              <w:rPr>
                <w:b/>
                <w:sz w:val="20"/>
                <w:szCs w:val="20"/>
              </w:rPr>
              <w:t xml:space="preserve"> e </w:t>
            </w:r>
            <w:r w:rsidR="007C74EE" w:rsidRPr="007C74EE">
              <w:rPr>
                <w:b/>
                <w:sz w:val="20"/>
                <w:szCs w:val="20"/>
              </w:rPr>
              <w:t>il potenziale di inibizione dei principali enzimi coinvolti nella degradazione della matrice extracellulare (</w:t>
            </w:r>
            <w:proofErr w:type="spellStart"/>
            <w:r w:rsidR="007C74EE" w:rsidRPr="007C74EE">
              <w:rPr>
                <w:b/>
                <w:sz w:val="20"/>
                <w:szCs w:val="20"/>
              </w:rPr>
              <w:t>elastasi</w:t>
            </w:r>
            <w:proofErr w:type="spellEnd"/>
            <w:r w:rsidR="007C74EE" w:rsidRPr="007C74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7C74EE" w:rsidRPr="007C74EE">
              <w:rPr>
                <w:b/>
                <w:sz w:val="20"/>
                <w:szCs w:val="20"/>
              </w:rPr>
              <w:t>collagenasi</w:t>
            </w:r>
            <w:proofErr w:type="spellEnd"/>
            <w:r w:rsidR="007C74EE" w:rsidRPr="007C74EE">
              <w:rPr>
                <w:b/>
                <w:sz w:val="20"/>
                <w:szCs w:val="20"/>
              </w:rPr>
              <w:t>, ialuronidasi).</w:t>
            </w:r>
          </w:p>
          <w:p w:rsidR="00B8512C" w:rsidRPr="007C74EE" w:rsidRDefault="00B8512C" w:rsidP="007C74EE">
            <w:pPr>
              <w:rPr>
                <w:b/>
                <w:sz w:val="20"/>
                <w:szCs w:val="20"/>
              </w:rPr>
            </w:pPr>
          </w:p>
          <w:p w:rsidR="00283201" w:rsidRPr="000038F2" w:rsidRDefault="00283201" w:rsidP="00283201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:rsidTr="00144431">
        <w:tc>
          <w:tcPr>
            <w:tcW w:w="9628" w:type="dxa"/>
          </w:tcPr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F7103F" w:rsidRPr="00BD3B86" w:rsidRDefault="00F7103F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Sono le competenze necessarie per svolgere la prestazione.</w:t>
            </w:r>
          </w:p>
          <w:p w:rsidR="00F7103F" w:rsidRPr="00BD3B86" w:rsidRDefault="00F7103F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Si può trattare sia di competenze tecnico professionali, certificate o non certificate, che gestionali. In ogni caso si ricorda che devono essere coerenti con la natura altamente qualificata della prestazione stessa.</w:t>
            </w:r>
          </w:p>
          <w:p w:rsidR="00E71B4B" w:rsidRPr="00BD3B86" w:rsidRDefault="00F7103F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Esse possono</w:t>
            </w:r>
            <w:r w:rsidR="00E71B4B" w:rsidRPr="00BD3B86">
              <w:rPr>
                <w:i/>
                <w:sz w:val="16"/>
                <w:szCs w:val="16"/>
              </w:rPr>
              <w:t xml:space="preserve"> essere indicate in relazione a:</w:t>
            </w:r>
          </w:p>
          <w:p w:rsidR="00CD7AAB" w:rsidRPr="00BD3B86" w:rsidRDefault="00CD7AAB" w:rsidP="00CD7AAB">
            <w:pPr>
              <w:pStyle w:val="Paragrafoelenco"/>
              <w:numPr>
                <w:ilvl w:val="0"/>
                <w:numId w:val="1"/>
              </w:numPr>
              <w:spacing w:after="3" w:line="252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BD3B86">
              <w:rPr>
                <w:rFonts w:eastAsia="Arial" w:cs="Times New Roman"/>
                <w:i/>
                <w:sz w:val="16"/>
                <w:szCs w:val="16"/>
              </w:rPr>
              <w:t xml:space="preserve">Esperienza, anche in ambito accademico, di istituzioni o enti, pubblici o privati, anche a supporto di studi e ricerche nel settore di riferimento di almeno 2 anni (requisito obbligatorio); </w:t>
            </w:r>
          </w:p>
          <w:p w:rsidR="00E71B4B" w:rsidRPr="00BD3B86" w:rsidRDefault="00F7103F" w:rsidP="00CD7AAB">
            <w:pPr>
              <w:pStyle w:val="Paragrafoelenco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Conoscenza e Capacità</w:t>
            </w:r>
          </w:p>
          <w:p w:rsidR="00E71B4B" w:rsidRPr="00BD3B86" w:rsidRDefault="00E71B4B" w:rsidP="00CD7AAB">
            <w:pPr>
              <w:pStyle w:val="Paragrafoelenco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lastRenderedPageBreak/>
              <w:t>T</w:t>
            </w:r>
            <w:r w:rsidR="00F7103F" w:rsidRPr="00BD3B86">
              <w:rPr>
                <w:i/>
                <w:sz w:val="16"/>
                <w:szCs w:val="16"/>
              </w:rPr>
              <w:t>itolo di studio</w:t>
            </w:r>
          </w:p>
          <w:p w:rsidR="00E71B4B" w:rsidRPr="00BD3B86" w:rsidRDefault="00F7103F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Per quanto attiene al titolo di studio</w:t>
            </w:r>
            <w:r w:rsidR="00E71B4B" w:rsidRPr="00BD3B86">
              <w:rPr>
                <w:i/>
                <w:sz w:val="16"/>
                <w:szCs w:val="16"/>
              </w:rPr>
              <w:t xml:space="preserve"> deve essere prevista la Laurea magistrale o vecchio ordinamento.</w:t>
            </w:r>
          </w:p>
          <w:p w:rsidR="00A215E0" w:rsidRPr="00BD3B86" w:rsidRDefault="00E71B4B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Si prescinde dal requisito della comprovata specializzazione universitaria in caso di stipulazione di contratti per attività che debbano essere svolte da professionisti iscritti in ordini o albi o con soggetti che operino nel campo dell'arte, dello spettacolo , dei mestieri artigianali o dell’attività informatica nonché a supporto dell’attività didattica e di ricerca, per i servizi di orientamento, compreso il collocamento, e di certificazione dei contratti di lavoro, ferma restando la necessità di accertare la maturata esperienza nel settore).</w:t>
            </w:r>
          </w:p>
          <w:p w:rsidR="00E71B4B" w:rsidRPr="00BD3B86" w:rsidRDefault="00E71B4B" w:rsidP="00E71B4B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Il titolo di studio non è un elemento rilevante nel caso un dipendente dell’Ateneo risponda alla ricognizione interna.</w:t>
            </w:r>
          </w:p>
          <w:p w:rsidR="009D5B97" w:rsidRPr="00BD3B86" w:rsidRDefault="00E71B4B" w:rsidP="007C74EE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L’iscrizione ad albi professionali può essere indicata se necessaria allo svolgimento dell’attività.</w:t>
            </w:r>
          </w:p>
          <w:p w:rsidR="00BD3B86" w:rsidRDefault="00BD3B86" w:rsidP="007C74EE">
            <w:pPr>
              <w:spacing w:after="120"/>
              <w:rPr>
                <w:b/>
                <w:sz w:val="20"/>
                <w:szCs w:val="20"/>
              </w:rPr>
            </w:pPr>
          </w:p>
          <w:p w:rsidR="005675ED" w:rsidRPr="009D5B97" w:rsidRDefault="009D5B97" w:rsidP="007C74EE">
            <w:pPr>
              <w:spacing w:after="120"/>
              <w:rPr>
                <w:b/>
                <w:sz w:val="20"/>
                <w:szCs w:val="20"/>
              </w:rPr>
            </w:pPr>
            <w:r w:rsidRPr="009D5B97">
              <w:rPr>
                <w:b/>
                <w:sz w:val="20"/>
                <w:szCs w:val="20"/>
              </w:rPr>
              <w:t xml:space="preserve">Si richiede laurea magistrale </w:t>
            </w:r>
            <w:r>
              <w:rPr>
                <w:b/>
                <w:sz w:val="20"/>
                <w:szCs w:val="20"/>
              </w:rPr>
              <w:t xml:space="preserve">o vecchio </w:t>
            </w:r>
            <w:r w:rsidRPr="009D5B97">
              <w:rPr>
                <w:b/>
                <w:sz w:val="20"/>
                <w:szCs w:val="20"/>
              </w:rPr>
              <w:t>ordinamento 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5B97">
              <w:rPr>
                <w:b/>
                <w:sz w:val="20"/>
                <w:szCs w:val="20"/>
              </w:rPr>
              <w:t>Scienze Naturali, Scienze Ambientali e Scienze Biologiche</w:t>
            </w:r>
            <w:r>
              <w:rPr>
                <w:b/>
                <w:sz w:val="20"/>
                <w:szCs w:val="20"/>
              </w:rPr>
              <w:t xml:space="preserve">, esperienza </w:t>
            </w:r>
            <w:r w:rsidR="007D3050">
              <w:rPr>
                <w:b/>
                <w:sz w:val="20"/>
                <w:szCs w:val="20"/>
              </w:rPr>
              <w:t>accademica o lavo</w:t>
            </w:r>
            <w:r w:rsidR="007D3050" w:rsidRPr="009D5B97">
              <w:rPr>
                <w:b/>
                <w:sz w:val="20"/>
                <w:szCs w:val="20"/>
              </w:rPr>
              <w:t>rati</w:t>
            </w:r>
            <w:r w:rsidR="007D3050">
              <w:rPr>
                <w:b/>
                <w:sz w:val="20"/>
                <w:szCs w:val="20"/>
              </w:rPr>
              <w:t xml:space="preserve">va a </w:t>
            </w:r>
            <w:r w:rsidR="007D3050" w:rsidRPr="007D3050">
              <w:rPr>
                <w:b/>
                <w:sz w:val="20"/>
                <w:szCs w:val="20"/>
              </w:rPr>
              <w:t>supporto di studi e ricerche nel settore di riferimento di almeno 2 anni</w:t>
            </w:r>
            <w:r>
              <w:rPr>
                <w:b/>
                <w:sz w:val="20"/>
                <w:szCs w:val="20"/>
              </w:rPr>
              <w:t>, comprovate da pubblicazioni scientifiche</w:t>
            </w:r>
            <w:r w:rsidR="007D3050">
              <w:rPr>
                <w:b/>
                <w:sz w:val="20"/>
                <w:szCs w:val="20"/>
              </w:rPr>
              <w:t xml:space="preserve"> attinenti.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lastRenderedPageBreak/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7D3050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BD3B86">
              <w:rPr>
                <w:i/>
                <w:sz w:val="16"/>
                <w:szCs w:val="16"/>
              </w:rPr>
              <w:t>La prestazione deve essere di natura temporanea</w:t>
            </w:r>
            <w:r w:rsidR="00A215E0" w:rsidRPr="00BD3B86">
              <w:rPr>
                <w:i/>
                <w:sz w:val="16"/>
                <w:szCs w:val="16"/>
              </w:rPr>
              <w:t>.</w:t>
            </w:r>
            <w:r w:rsidR="005C0ACD" w:rsidRPr="00BD3B86">
              <w:rPr>
                <w:i/>
                <w:sz w:val="16"/>
                <w:szCs w:val="16"/>
              </w:rPr>
              <w:t xml:space="preserve"> </w:t>
            </w:r>
            <w:r w:rsidR="000038F2" w:rsidRPr="00BD3B86">
              <w:rPr>
                <w:i/>
                <w:sz w:val="16"/>
                <w:szCs w:val="16"/>
              </w:rPr>
              <w:t>P</w:t>
            </w:r>
            <w:r w:rsidR="005C0ACD" w:rsidRPr="00BD3B86">
              <w:rPr>
                <w:i/>
                <w:sz w:val="16"/>
                <w:szCs w:val="16"/>
              </w:rPr>
              <w:t xml:space="preserve">uò essere di durata </w:t>
            </w:r>
            <w:r w:rsidR="000038F2" w:rsidRPr="00BD3B86">
              <w:rPr>
                <w:i/>
                <w:sz w:val="16"/>
                <w:szCs w:val="16"/>
              </w:rPr>
              <w:t xml:space="preserve">(ad es. 6 mesi) </w:t>
            </w:r>
            <w:r w:rsidR="005C0ACD" w:rsidRPr="00BD3B86">
              <w:rPr>
                <w:i/>
                <w:sz w:val="16"/>
                <w:szCs w:val="16"/>
              </w:rPr>
              <w:t>o istantanea</w:t>
            </w:r>
            <w:r w:rsidR="000038F2" w:rsidRPr="00BD3B86">
              <w:rPr>
                <w:i/>
                <w:sz w:val="16"/>
                <w:szCs w:val="16"/>
              </w:rPr>
              <w:t xml:space="preserve"> (ad es. da concludere entro il 31.12.2018</w:t>
            </w:r>
            <w:r w:rsidR="000038F2" w:rsidRPr="000038F2">
              <w:rPr>
                <w:i/>
                <w:sz w:val="20"/>
                <w:szCs w:val="20"/>
              </w:rPr>
              <w:t>)</w:t>
            </w:r>
          </w:p>
          <w:p w:rsidR="00BD3B86" w:rsidRDefault="00BD3B86" w:rsidP="00E71B4B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F7103F" w:rsidRPr="00BD3B86" w:rsidRDefault="007D3050" w:rsidP="00E71B4B">
            <w:pPr>
              <w:contextualSpacing/>
              <w:rPr>
                <w:b/>
                <w:sz w:val="20"/>
                <w:szCs w:val="20"/>
              </w:rPr>
            </w:pPr>
            <w:r w:rsidRPr="00BD3B86">
              <w:rPr>
                <w:b/>
                <w:sz w:val="20"/>
                <w:szCs w:val="20"/>
              </w:rPr>
              <w:t>La prestazione di natura temporanea dovrà iniziare non prima del 15 gennaio e dovrà concludersi entro 3 mesi dalla data di partenza.</w:t>
            </w:r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5C0ACD" w:rsidRPr="00BD3B86" w:rsidRDefault="005C0AC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BD3B86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È importante indicare elementi idonei a dimostrare la congruità del compenso.</w:t>
            </w:r>
          </w:p>
          <w:p w:rsidR="008472A8" w:rsidRPr="00BD3B86" w:rsidRDefault="008472A8" w:rsidP="008472A8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Inoltre, ne caso non sia possibile inserire l'esatto compenso lordo prestatore, è necessario indicare:</w:t>
            </w:r>
          </w:p>
          <w:p w:rsidR="008472A8" w:rsidRPr="00BD3B86" w:rsidRDefault="008472A8" w:rsidP="008472A8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- il compenso presunto lordo prestatore calcolato sull’importo minimo derivante dall’applicazione del regime fiscale più elevato e dei costi azienda derivanti;</w:t>
            </w:r>
          </w:p>
          <w:p w:rsidR="008472A8" w:rsidRPr="00BD3B86" w:rsidRDefault="008472A8" w:rsidP="008472A8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- il compenso presunto lordo prestatore calcolato sull’importo massimo derivante dall’applicazione del regime fiscale più elevato e dei costi azienda derivanti;</w:t>
            </w:r>
          </w:p>
          <w:p w:rsidR="005C0ACD" w:rsidRPr="00BD3B86" w:rsidRDefault="008472A8" w:rsidP="008472A8">
            <w:pPr>
              <w:contextualSpacing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La precisazione che gli importi di cui ai punti precedenti sono presunti e rappresentano il compenso lordo prestatore minimo e massimo che varierà a seconda del regime fiscale del vincitore di cui al punto successivo e dei costi azienda collegati.</w:t>
            </w:r>
          </w:p>
          <w:p w:rsidR="00BD3B86" w:rsidRDefault="00BD3B86" w:rsidP="007D3050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7D3050" w:rsidRPr="00BD3B86" w:rsidRDefault="007D3050" w:rsidP="007D3050">
            <w:pPr>
              <w:contextualSpacing/>
              <w:rPr>
                <w:b/>
                <w:sz w:val="20"/>
                <w:szCs w:val="20"/>
              </w:rPr>
            </w:pPr>
            <w:r w:rsidRPr="00BD3B86">
              <w:rPr>
                <w:b/>
                <w:sz w:val="20"/>
                <w:szCs w:val="20"/>
              </w:rPr>
              <w:t>Si prevede un compenso lordo complessivo di 5000 euro</w:t>
            </w: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741B5B" w:rsidRPr="00BD3B86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 xml:space="preserve">Contratti con </w:t>
            </w:r>
            <w:r w:rsidRPr="00BD3B86">
              <w:rPr>
                <w:b/>
                <w:i/>
                <w:sz w:val="16"/>
                <w:szCs w:val="16"/>
              </w:rPr>
              <w:t>prestazione di durata</w:t>
            </w:r>
            <w:r w:rsidRPr="00BD3B86">
              <w:rPr>
                <w:i/>
                <w:sz w:val="16"/>
                <w:szCs w:val="16"/>
              </w:rPr>
              <w:t xml:space="preserve"> : lavoro autonomo – redditi assimilati al lavoro dipendente (art. 50, comma 1, </w:t>
            </w:r>
            <w:proofErr w:type="spellStart"/>
            <w:r w:rsidRPr="00BD3B86">
              <w:rPr>
                <w:i/>
                <w:sz w:val="16"/>
                <w:szCs w:val="16"/>
              </w:rPr>
              <w:t>lett</w:t>
            </w:r>
            <w:proofErr w:type="spellEnd"/>
            <w:r w:rsidRPr="00BD3B86">
              <w:rPr>
                <w:i/>
                <w:sz w:val="16"/>
                <w:szCs w:val="16"/>
              </w:rPr>
              <w:t>. c-bis, D.P.R. 917/86 TUIR);</w:t>
            </w:r>
          </w:p>
          <w:p w:rsidR="00741B5B" w:rsidRPr="00BD3B86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lavoro autonomo – redditi di lavoro autonomo- professionisti abituali (art. 53, comma 1, D.P.R. 917/86 TUIR)</w:t>
            </w:r>
          </w:p>
          <w:p w:rsidR="00741B5B" w:rsidRPr="007D3050" w:rsidRDefault="007D3050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X-</w:t>
            </w:r>
            <w:r w:rsidR="00741B5B" w:rsidRPr="007D3050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Contratti che hanno per oggetto una prestazione unica a esecuzione pressoché istantanea (carattere episodico quali studi, consulenze </w:t>
            </w:r>
            <w:proofErr w:type="spellStart"/>
            <w:r w:rsidR="00741B5B" w:rsidRPr="007D3050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etc</w:t>
            </w:r>
            <w:proofErr w:type="spellEnd"/>
            <w:r w:rsidR="00741B5B" w:rsidRPr="007D3050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="00741B5B" w:rsidRPr="007D3050">
              <w:rPr>
                <w:b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="00741B5B" w:rsidRPr="007D3050">
              <w:rPr>
                <w:b/>
                <w:sz w:val="20"/>
                <w:szCs w:val="20"/>
              </w:rPr>
              <w:t>lett</w:t>
            </w:r>
            <w:proofErr w:type="spellEnd"/>
            <w:r w:rsidR="00741B5B" w:rsidRPr="007D3050">
              <w:rPr>
                <w:b/>
                <w:sz w:val="20"/>
                <w:szCs w:val="20"/>
              </w:rPr>
              <w:t xml:space="preserve">. l, D.P.R. 917/86 TUIR); </w:t>
            </w:r>
          </w:p>
          <w:p w:rsidR="00181C4E" w:rsidRPr="00BD3B86" w:rsidRDefault="00741B5B" w:rsidP="00E71B4B">
            <w:pPr>
              <w:pStyle w:val="Paragrafoelenco"/>
              <w:numPr>
                <w:ilvl w:val="1"/>
                <w:numId w:val="5"/>
              </w:numPr>
              <w:rPr>
                <w:i/>
                <w:sz w:val="16"/>
                <w:szCs w:val="16"/>
              </w:rPr>
            </w:pPr>
            <w:r w:rsidRPr="00BD3B86">
              <w:rPr>
                <w:i/>
                <w:sz w:val="16"/>
                <w:szCs w:val="16"/>
              </w:rPr>
              <w:t>lavoro autonomo - redditi di lavoro autonomo- professionisti abituali (art. 53, comma  1, D.P.R. 917/86 TUIR)</w:t>
            </w:r>
          </w:p>
          <w:p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27A7F" w:rsidRPr="005675ED" w:rsidRDefault="00B27A7F" w:rsidP="005675ED">
      <w:pPr>
        <w:jc w:val="right"/>
      </w:pP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:rsidR="005675ED" w:rsidRPr="005675ED" w:rsidRDefault="007C74EE" w:rsidP="005675ED">
      <w:pPr>
        <w:contextualSpacing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3AD21BC5" wp14:editId="29802B1C">
            <wp:simplePos x="0" y="0"/>
            <wp:positionH relativeFrom="column">
              <wp:posOffset>3338830</wp:posOffset>
            </wp:positionH>
            <wp:positionV relativeFrom="paragraph">
              <wp:posOffset>24765</wp:posOffset>
            </wp:positionV>
            <wp:extent cx="1729740" cy="734060"/>
            <wp:effectExtent l="0" t="0" r="3810" b="8890"/>
            <wp:wrapTight wrapText="bothSides">
              <wp:wrapPolygon edited="0">
                <wp:start x="0" y="0"/>
                <wp:lineTo x="0" y="21301"/>
                <wp:lineTo x="21410" y="21301"/>
                <wp:lineTo x="2141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7F" w:rsidRPr="007D3050" w:rsidRDefault="005675ED" w:rsidP="007D3050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________________________________________________________</w:t>
      </w:r>
    </w:p>
    <w:sectPr w:rsidR="00B27A7F" w:rsidRPr="007D30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88" w:rsidRDefault="00765388" w:rsidP="000038F2">
      <w:pPr>
        <w:spacing w:after="0" w:line="240" w:lineRule="auto"/>
      </w:pPr>
      <w:r>
        <w:separator/>
      </w:r>
    </w:p>
  </w:endnote>
  <w:endnote w:type="continuationSeparator" w:id="0">
    <w:p w:rsidR="00765388" w:rsidRDefault="0076538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88" w:rsidRDefault="00765388" w:rsidP="000038F2">
      <w:pPr>
        <w:spacing w:after="0" w:line="240" w:lineRule="auto"/>
      </w:pPr>
      <w:r>
        <w:separator/>
      </w:r>
    </w:p>
  </w:footnote>
  <w:footnote w:type="continuationSeparator" w:id="0">
    <w:p w:rsidR="00765388" w:rsidRDefault="0076538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221AD"/>
    <w:multiLevelType w:val="hybridMultilevel"/>
    <w:tmpl w:val="2DC44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D"/>
    <w:rsid w:val="000038F2"/>
    <w:rsid w:val="00010018"/>
    <w:rsid w:val="00067F88"/>
    <w:rsid w:val="000B0CED"/>
    <w:rsid w:val="000B4E86"/>
    <w:rsid w:val="000D7BBB"/>
    <w:rsid w:val="000F5681"/>
    <w:rsid w:val="00144431"/>
    <w:rsid w:val="00166EEB"/>
    <w:rsid w:val="00171FF1"/>
    <w:rsid w:val="00181C4E"/>
    <w:rsid w:val="001F1026"/>
    <w:rsid w:val="0024463D"/>
    <w:rsid w:val="00274AE7"/>
    <w:rsid w:val="00283201"/>
    <w:rsid w:val="002A4BE8"/>
    <w:rsid w:val="002D0298"/>
    <w:rsid w:val="002D4E4B"/>
    <w:rsid w:val="0036670B"/>
    <w:rsid w:val="003C4178"/>
    <w:rsid w:val="003F20AE"/>
    <w:rsid w:val="0040529E"/>
    <w:rsid w:val="0043324D"/>
    <w:rsid w:val="004B6235"/>
    <w:rsid w:val="004E113B"/>
    <w:rsid w:val="004E4FE6"/>
    <w:rsid w:val="00503698"/>
    <w:rsid w:val="005276A3"/>
    <w:rsid w:val="005675ED"/>
    <w:rsid w:val="005903C8"/>
    <w:rsid w:val="005C0ACD"/>
    <w:rsid w:val="00615836"/>
    <w:rsid w:val="0065456B"/>
    <w:rsid w:val="006638DC"/>
    <w:rsid w:val="00684C32"/>
    <w:rsid w:val="00696C76"/>
    <w:rsid w:val="0071289B"/>
    <w:rsid w:val="007149CE"/>
    <w:rsid w:val="00716F76"/>
    <w:rsid w:val="00741B5B"/>
    <w:rsid w:val="00765388"/>
    <w:rsid w:val="007C74EE"/>
    <w:rsid w:val="007D3050"/>
    <w:rsid w:val="0082197A"/>
    <w:rsid w:val="008472A8"/>
    <w:rsid w:val="008F2742"/>
    <w:rsid w:val="00903549"/>
    <w:rsid w:val="009234EF"/>
    <w:rsid w:val="009556FE"/>
    <w:rsid w:val="009C7EE1"/>
    <w:rsid w:val="009D5B97"/>
    <w:rsid w:val="00A215E0"/>
    <w:rsid w:val="00A6454B"/>
    <w:rsid w:val="00A83D83"/>
    <w:rsid w:val="00B27A7F"/>
    <w:rsid w:val="00B8512C"/>
    <w:rsid w:val="00B9008D"/>
    <w:rsid w:val="00BD3B86"/>
    <w:rsid w:val="00C32EBF"/>
    <w:rsid w:val="00C47B68"/>
    <w:rsid w:val="00C7508C"/>
    <w:rsid w:val="00CA26BC"/>
    <w:rsid w:val="00CD7AAB"/>
    <w:rsid w:val="00D12821"/>
    <w:rsid w:val="00E71B4B"/>
    <w:rsid w:val="00F7103F"/>
    <w:rsid w:val="00F8040F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 RitaTabacchi </cp:lastModifiedBy>
  <cp:revision>2</cp:revision>
  <cp:lastPrinted>2018-06-05T15:23:00Z</cp:lastPrinted>
  <dcterms:created xsi:type="dcterms:W3CDTF">2020-11-13T07:18:00Z</dcterms:created>
  <dcterms:modified xsi:type="dcterms:W3CDTF">2020-11-13T07:18:00Z</dcterms:modified>
</cp:coreProperties>
</file>