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6B" w:rsidRDefault="00AA7EAB" w:rsidP="00006A2E">
      <w:pPr>
        <w:jc w:val="center"/>
        <w:rPr>
          <w:rFonts w:ascii="Times New Roman" w:hAnsi="Times New Roman" w:cs="Times New Roman"/>
          <w:b/>
          <w:sz w:val="28"/>
          <w:szCs w:val="28"/>
        </w:rPr>
      </w:pPr>
      <w:r w:rsidRPr="00006A2E">
        <w:rPr>
          <w:rFonts w:ascii="Times New Roman" w:hAnsi="Times New Roman" w:cs="Times New Roman"/>
          <w:b/>
          <w:sz w:val="28"/>
          <w:szCs w:val="28"/>
        </w:rPr>
        <w:t>F</w:t>
      </w:r>
      <w:r w:rsidR="00006A2E" w:rsidRPr="00006A2E">
        <w:rPr>
          <w:rFonts w:ascii="Times New Roman" w:hAnsi="Times New Roman" w:cs="Times New Roman"/>
          <w:b/>
          <w:sz w:val="28"/>
          <w:szCs w:val="28"/>
        </w:rPr>
        <w:t>.</w:t>
      </w:r>
      <w:r w:rsidRPr="00006A2E">
        <w:rPr>
          <w:rFonts w:ascii="Times New Roman" w:hAnsi="Times New Roman" w:cs="Times New Roman"/>
          <w:b/>
          <w:sz w:val="28"/>
          <w:szCs w:val="28"/>
        </w:rPr>
        <w:t>A</w:t>
      </w:r>
      <w:r w:rsidR="00006A2E" w:rsidRPr="00006A2E">
        <w:rPr>
          <w:rFonts w:ascii="Times New Roman" w:hAnsi="Times New Roman" w:cs="Times New Roman"/>
          <w:b/>
          <w:sz w:val="28"/>
          <w:szCs w:val="28"/>
        </w:rPr>
        <w:t>.</w:t>
      </w:r>
      <w:r w:rsidRPr="00006A2E">
        <w:rPr>
          <w:rFonts w:ascii="Times New Roman" w:hAnsi="Times New Roman" w:cs="Times New Roman"/>
          <w:b/>
          <w:sz w:val="28"/>
          <w:szCs w:val="28"/>
        </w:rPr>
        <w:t>Q</w:t>
      </w:r>
      <w:r w:rsidR="00006A2E" w:rsidRPr="00006A2E">
        <w:rPr>
          <w:rFonts w:ascii="Times New Roman" w:hAnsi="Times New Roman" w:cs="Times New Roman"/>
          <w:b/>
          <w:sz w:val="28"/>
          <w:szCs w:val="28"/>
        </w:rPr>
        <w:t>. Bando FISR 2019 – aggiornato al 12/09/2019</w:t>
      </w:r>
    </w:p>
    <w:p w:rsidR="00006A2E" w:rsidRPr="00006A2E" w:rsidRDefault="00006A2E" w:rsidP="00006A2E">
      <w:pPr>
        <w:jc w:val="center"/>
        <w:rPr>
          <w:rFonts w:ascii="Times New Roman" w:hAnsi="Times New Roman" w:cs="Times New Roman"/>
          <w:b/>
          <w:sz w:val="28"/>
          <w:szCs w:val="28"/>
        </w:rPr>
      </w:pPr>
    </w:p>
    <w:p w:rsidR="00AA7EAB" w:rsidRPr="00006A2E" w:rsidRDefault="00AA7EAB" w:rsidP="00AA7EAB">
      <w:pPr>
        <w:pStyle w:val="Paragrafoelenco"/>
        <w:numPr>
          <w:ilvl w:val="0"/>
          <w:numId w:val="1"/>
        </w:numPr>
        <w:rPr>
          <w:rFonts w:ascii="Times New Roman" w:hAnsi="Times New Roman" w:cs="Times New Roman"/>
          <w:sz w:val="24"/>
          <w:szCs w:val="24"/>
        </w:rPr>
      </w:pPr>
      <w:r w:rsidRPr="00006A2E">
        <w:rPr>
          <w:rFonts w:ascii="Times New Roman" w:hAnsi="Times New Roman" w:cs="Times New Roman"/>
          <w:sz w:val="24"/>
          <w:szCs w:val="24"/>
        </w:rPr>
        <w:t xml:space="preserve">Ci sono limiti al numero di proposte progettuali che l’Università di Genova, in qualità di soggetto proponente, può presentare? </w:t>
      </w:r>
    </w:p>
    <w:p w:rsidR="00AA7EAB" w:rsidRPr="00006A2E" w:rsidRDefault="00AA7EAB" w:rsidP="00AA7EAB">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NO</w:t>
      </w:r>
    </w:p>
    <w:p w:rsidR="00AA7EAB" w:rsidRPr="00006A2E" w:rsidRDefault="00AA7EAB" w:rsidP="00AA7EAB">
      <w:pPr>
        <w:pStyle w:val="Paragrafoelenco"/>
        <w:ind w:left="405"/>
        <w:rPr>
          <w:rFonts w:ascii="Times New Roman" w:hAnsi="Times New Roman" w:cs="Times New Roman"/>
          <w:sz w:val="24"/>
          <w:szCs w:val="24"/>
        </w:rPr>
      </w:pPr>
    </w:p>
    <w:p w:rsidR="00AA7EAB" w:rsidRPr="00006A2E" w:rsidRDefault="00AA7EAB" w:rsidP="00AA7EAB">
      <w:pPr>
        <w:pStyle w:val="Paragrafoelenco"/>
        <w:numPr>
          <w:ilvl w:val="0"/>
          <w:numId w:val="1"/>
        </w:numPr>
        <w:rPr>
          <w:rFonts w:ascii="Times New Roman" w:hAnsi="Times New Roman" w:cs="Times New Roman"/>
          <w:sz w:val="24"/>
          <w:szCs w:val="24"/>
        </w:rPr>
      </w:pPr>
      <w:r w:rsidRPr="00006A2E">
        <w:rPr>
          <w:rFonts w:ascii="Times New Roman" w:hAnsi="Times New Roman" w:cs="Times New Roman"/>
          <w:sz w:val="24"/>
          <w:szCs w:val="24"/>
        </w:rPr>
        <w:t>L’unico limite è relativo al numero di soggetti coinvolti per ciascuna proposta: massimo 3 per proposta (questo anche se il programma consente di inserire più di 3 schede per progetto)?</w:t>
      </w:r>
    </w:p>
    <w:p w:rsidR="00AA7EAB" w:rsidRPr="00006A2E" w:rsidRDefault="00AA7EAB" w:rsidP="00AA7EAB">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SI</w:t>
      </w:r>
    </w:p>
    <w:p w:rsidR="00AA7EAB" w:rsidRPr="00006A2E" w:rsidRDefault="00AA7EAB" w:rsidP="00AA7EAB">
      <w:pPr>
        <w:pStyle w:val="Paragrafoelenco"/>
        <w:ind w:left="765"/>
        <w:rPr>
          <w:rFonts w:ascii="Times New Roman" w:hAnsi="Times New Roman" w:cs="Times New Roman"/>
          <w:sz w:val="24"/>
          <w:szCs w:val="24"/>
        </w:rPr>
      </w:pPr>
    </w:p>
    <w:p w:rsidR="00AA7EAB" w:rsidRPr="00006A2E" w:rsidRDefault="00AA7EAB" w:rsidP="00AA7EAB">
      <w:pPr>
        <w:pStyle w:val="Paragrafoelenco"/>
        <w:numPr>
          <w:ilvl w:val="0"/>
          <w:numId w:val="1"/>
        </w:numPr>
        <w:jc w:val="both"/>
        <w:rPr>
          <w:rFonts w:ascii="Times New Roman" w:hAnsi="Times New Roman" w:cs="Times New Roman"/>
          <w:sz w:val="24"/>
          <w:szCs w:val="24"/>
        </w:rPr>
      </w:pPr>
      <w:r w:rsidRPr="00006A2E">
        <w:rPr>
          <w:rFonts w:ascii="Times New Roman" w:hAnsi="Times New Roman" w:cs="Times New Roman"/>
          <w:sz w:val="24"/>
          <w:szCs w:val="24"/>
        </w:rPr>
        <w:t>In fase di compilazione della proposta progettuale è necessario indicare l’area di specializzazione principale scegliendo fra le 12 aree del SNSI + la voce “altro”: è plausibile che nel campo “descrizione ambito tematico PNR” venga dettagliato il collegamento con l’area di specializzazione indicata e descritta nel PNR?</w:t>
      </w:r>
    </w:p>
    <w:p w:rsidR="00AA7EAB" w:rsidRPr="00006A2E" w:rsidRDefault="00AA7EAB" w:rsidP="00AA7EAB">
      <w:pPr>
        <w:pStyle w:val="Paragrafoelenco"/>
        <w:ind w:left="765"/>
        <w:jc w:val="both"/>
        <w:rPr>
          <w:rFonts w:ascii="Times New Roman" w:hAnsi="Times New Roman" w:cs="Times New Roman"/>
          <w:sz w:val="24"/>
          <w:szCs w:val="24"/>
        </w:rPr>
      </w:pPr>
      <w:r w:rsidRPr="00006A2E">
        <w:rPr>
          <w:rFonts w:ascii="Times New Roman" w:hAnsi="Times New Roman" w:cs="Times New Roman"/>
          <w:sz w:val="24"/>
          <w:szCs w:val="24"/>
        </w:rPr>
        <w:t>SI</w:t>
      </w:r>
    </w:p>
    <w:p w:rsidR="00AA7EAB" w:rsidRPr="00006A2E" w:rsidRDefault="00AA7EAB" w:rsidP="00AA7EAB">
      <w:pPr>
        <w:pStyle w:val="Paragrafoelenco"/>
        <w:ind w:left="765"/>
        <w:jc w:val="both"/>
        <w:rPr>
          <w:rFonts w:ascii="Times New Roman" w:hAnsi="Times New Roman" w:cs="Times New Roman"/>
          <w:sz w:val="24"/>
          <w:szCs w:val="24"/>
        </w:rPr>
      </w:pPr>
    </w:p>
    <w:p w:rsidR="00AA7EAB" w:rsidRPr="00006A2E" w:rsidRDefault="00AA7EAB" w:rsidP="00AA7EAB">
      <w:pPr>
        <w:pStyle w:val="Paragrafoelenco"/>
        <w:numPr>
          <w:ilvl w:val="0"/>
          <w:numId w:val="1"/>
        </w:numPr>
        <w:jc w:val="both"/>
        <w:rPr>
          <w:rFonts w:ascii="Times New Roman" w:hAnsi="Times New Roman" w:cs="Times New Roman"/>
          <w:sz w:val="24"/>
          <w:szCs w:val="24"/>
        </w:rPr>
      </w:pPr>
      <w:r w:rsidRPr="00006A2E">
        <w:rPr>
          <w:rFonts w:ascii="Times New Roman" w:hAnsi="Times New Roman" w:cs="Times New Roman"/>
          <w:sz w:val="24"/>
          <w:szCs w:val="24"/>
        </w:rPr>
        <w:t>In fase di compilazione della parte relativa al Responsabile Scientifico il responsabile deve indicare i “rapporti con il soggetto proponente”: si intende descrizione del rapporto lavorativo fra il docente e l’ente di appartenenza (nel caso specifico l’Università di Genova)?</w:t>
      </w:r>
    </w:p>
    <w:p w:rsidR="00AA7EAB" w:rsidRPr="00006A2E" w:rsidRDefault="00AA7EAB" w:rsidP="00AA7EAB">
      <w:pPr>
        <w:pStyle w:val="Paragrafoelenco"/>
        <w:ind w:left="765"/>
        <w:jc w:val="both"/>
        <w:rPr>
          <w:rFonts w:ascii="Times New Roman" w:hAnsi="Times New Roman" w:cs="Times New Roman"/>
          <w:sz w:val="24"/>
          <w:szCs w:val="24"/>
        </w:rPr>
      </w:pPr>
      <w:r w:rsidRPr="00006A2E">
        <w:rPr>
          <w:rFonts w:ascii="Times New Roman" w:hAnsi="Times New Roman" w:cs="Times New Roman"/>
          <w:sz w:val="24"/>
          <w:szCs w:val="24"/>
        </w:rPr>
        <w:t>SI</w:t>
      </w:r>
    </w:p>
    <w:p w:rsidR="00AA7EAB" w:rsidRPr="00006A2E" w:rsidRDefault="00AA7EAB" w:rsidP="00AA7EAB">
      <w:pPr>
        <w:pStyle w:val="Paragrafoelenco"/>
        <w:ind w:left="765"/>
        <w:jc w:val="both"/>
        <w:rPr>
          <w:rFonts w:ascii="Times New Roman" w:hAnsi="Times New Roman" w:cs="Times New Roman"/>
          <w:sz w:val="24"/>
          <w:szCs w:val="24"/>
        </w:rPr>
      </w:pPr>
    </w:p>
    <w:p w:rsidR="00AA7EAB" w:rsidRPr="00006A2E" w:rsidRDefault="00AA7EAB" w:rsidP="00AA7EAB">
      <w:pPr>
        <w:pStyle w:val="Paragrafoelenco"/>
        <w:numPr>
          <w:ilvl w:val="0"/>
          <w:numId w:val="1"/>
        </w:numPr>
        <w:jc w:val="both"/>
        <w:rPr>
          <w:rFonts w:ascii="Times New Roman" w:hAnsi="Times New Roman" w:cs="Times New Roman"/>
          <w:sz w:val="24"/>
          <w:szCs w:val="24"/>
        </w:rPr>
      </w:pPr>
      <w:r w:rsidRPr="00006A2E">
        <w:rPr>
          <w:rFonts w:ascii="Times New Roman" w:hAnsi="Times New Roman" w:cs="Times New Roman"/>
          <w:sz w:val="24"/>
          <w:szCs w:val="24"/>
        </w:rPr>
        <w:t>Nella valutazione dei progetti, il partenariato (2 o 3 soggetti) avrà una rilevanza maggiore rispetto ad un progetto con un solo proponente?</w:t>
      </w:r>
    </w:p>
    <w:p w:rsidR="00AA7EAB" w:rsidRPr="00006A2E" w:rsidRDefault="00AA7EAB" w:rsidP="00AA7EAB">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NON NECESSARIAMENTE</w:t>
      </w:r>
    </w:p>
    <w:p w:rsidR="00613AD3" w:rsidRPr="00006A2E" w:rsidRDefault="00613AD3" w:rsidP="00AA7EAB">
      <w:pPr>
        <w:pStyle w:val="Paragrafoelenco"/>
        <w:ind w:left="765"/>
        <w:rPr>
          <w:rFonts w:ascii="Times New Roman" w:hAnsi="Times New Roman" w:cs="Times New Roman"/>
          <w:sz w:val="24"/>
          <w:szCs w:val="24"/>
        </w:rPr>
      </w:pPr>
    </w:p>
    <w:p w:rsidR="00613AD3" w:rsidRPr="00006A2E" w:rsidRDefault="00613AD3" w:rsidP="00613AD3">
      <w:pPr>
        <w:pStyle w:val="Paragrafoelenco"/>
        <w:numPr>
          <w:ilvl w:val="0"/>
          <w:numId w:val="1"/>
        </w:numPr>
        <w:spacing w:after="0"/>
        <w:rPr>
          <w:rFonts w:ascii="Times New Roman" w:eastAsia="Times New Roman" w:hAnsi="Times New Roman" w:cs="Times New Roman"/>
          <w:sz w:val="24"/>
          <w:szCs w:val="24"/>
          <w:lang w:eastAsia="it-IT"/>
        </w:rPr>
      </w:pPr>
      <w:r w:rsidRPr="00006A2E">
        <w:rPr>
          <w:rFonts w:ascii="Times New Roman" w:eastAsia="Times New Roman" w:hAnsi="Times New Roman" w:cs="Times New Roman"/>
          <w:sz w:val="24"/>
          <w:szCs w:val="24"/>
          <w:lang w:eastAsia="it-IT"/>
        </w:rPr>
        <w:t xml:space="preserve">Il Responsabile Scientifico del progetto, oltre che un PO, un PA e un RTI, può essere anche </w:t>
      </w:r>
    </w:p>
    <w:p w:rsidR="00613AD3" w:rsidRPr="00006A2E" w:rsidRDefault="00613AD3" w:rsidP="00613AD3">
      <w:pPr>
        <w:pStyle w:val="Paragrafoelenco"/>
        <w:spacing w:before="100" w:beforeAutospacing="1" w:after="100" w:afterAutospacing="1"/>
        <w:ind w:left="765"/>
        <w:rPr>
          <w:rFonts w:ascii="Times New Roman" w:eastAsia="Times New Roman" w:hAnsi="Times New Roman" w:cs="Times New Roman"/>
          <w:sz w:val="24"/>
          <w:szCs w:val="24"/>
          <w:lang w:eastAsia="it-IT"/>
        </w:rPr>
      </w:pPr>
      <w:r w:rsidRPr="00006A2E">
        <w:rPr>
          <w:rFonts w:ascii="Times New Roman" w:eastAsia="Times New Roman" w:hAnsi="Times New Roman" w:cs="Times New Roman"/>
          <w:sz w:val="24"/>
          <w:szCs w:val="24"/>
          <w:lang w:eastAsia="it-IT"/>
        </w:rPr>
        <w:t>- un assegnista di ricerca (che abbia un assegno di ricerca con il nostro Ateneo di durata compatibile con la durata del progetto)</w:t>
      </w:r>
    </w:p>
    <w:p w:rsidR="00613AD3" w:rsidRPr="00006A2E" w:rsidRDefault="00613AD3" w:rsidP="00613AD3">
      <w:pPr>
        <w:pStyle w:val="Paragrafoelenco"/>
        <w:spacing w:before="100" w:beforeAutospacing="1" w:after="100" w:afterAutospacing="1"/>
        <w:ind w:left="765"/>
        <w:rPr>
          <w:rFonts w:ascii="Times New Roman" w:eastAsia="Times New Roman" w:hAnsi="Times New Roman" w:cs="Times New Roman"/>
          <w:sz w:val="24"/>
          <w:szCs w:val="24"/>
          <w:lang w:eastAsia="it-IT"/>
        </w:rPr>
      </w:pPr>
      <w:r w:rsidRPr="00006A2E">
        <w:rPr>
          <w:rFonts w:ascii="Times New Roman" w:eastAsia="Times New Roman" w:hAnsi="Times New Roman" w:cs="Times New Roman"/>
          <w:sz w:val="24"/>
          <w:szCs w:val="24"/>
          <w:lang w:eastAsia="it-IT"/>
        </w:rPr>
        <w:t>- un ricercatore a tempo determinato (il cui contratto con il nostro Ateneo abbia una durata compatibile con la durata del progetto)?</w:t>
      </w:r>
    </w:p>
    <w:p w:rsidR="00613AD3" w:rsidRPr="00006A2E" w:rsidRDefault="00613AD3" w:rsidP="00613AD3">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SI</w:t>
      </w:r>
    </w:p>
    <w:p w:rsidR="00613AD3" w:rsidRPr="00006A2E" w:rsidRDefault="00613AD3" w:rsidP="00613AD3">
      <w:pPr>
        <w:pStyle w:val="Paragrafoelenco"/>
        <w:ind w:left="765"/>
        <w:rPr>
          <w:rFonts w:ascii="Times New Roman" w:hAnsi="Times New Roman" w:cs="Times New Roman"/>
          <w:sz w:val="24"/>
          <w:szCs w:val="24"/>
        </w:rPr>
      </w:pPr>
    </w:p>
    <w:p w:rsidR="00613AD3" w:rsidRPr="00006A2E" w:rsidRDefault="00613AD3" w:rsidP="00613AD3">
      <w:pPr>
        <w:pStyle w:val="Paragrafoelenco"/>
        <w:numPr>
          <w:ilvl w:val="0"/>
          <w:numId w:val="1"/>
        </w:numPr>
        <w:rPr>
          <w:rFonts w:ascii="Times New Roman" w:hAnsi="Times New Roman" w:cs="Times New Roman"/>
          <w:sz w:val="24"/>
          <w:szCs w:val="24"/>
        </w:rPr>
      </w:pPr>
      <w:r w:rsidRPr="00006A2E">
        <w:rPr>
          <w:rFonts w:ascii="Times New Roman" w:hAnsi="Times New Roman" w:cs="Times New Roman"/>
          <w:sz w:val="24"/>
          <w:szCs w:val="24"/>
        </w:rPr>
        <w:t>Nelle spese ammissibili di personale per "borsa di studio che prevede attività di formazione" può ritenersi compresa la "borsa di ricerca per favorire il proseguimento ed il completamento della formazione dei laureati"?</w:t>
      </w:r>
    </w:p>
    <w:p w:rsidR="00613AD3" w:rsidRPr="00006A2E" w:rsidRDefault="00613AD3" w:rsidP="00613AD3">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SI</w:t>
      </w:r>
    </w:p>
    <w:p w:rsidR="00613AD3" w:rsidRPr="00006A2E" w:rsidRDefault="00613AD3" w:rsidP="00613AD3">
      <w:pPr>
        <w:pStyle w:val="Paragrafoelenco"/>
        <w:ind w:left="765"/>
        <w:rPr>
          <w:rFonts w:ascii="Times New Roman" w:hAnsi="Times New Roman" w:cs="Times New Roman"/>
          <w:sz w:val="24"/>
          <w:szCs w:val="24"/>
        </w:rPr>
      </w:pPr>
    </w:p>
    <w:p w:rsidR="00613AD3" w:rsidRPr="00006A2E" w:rsidRDefault="00613AD3" w:rsidP="00613AD3">
      <w:pPr>
        <w:pStyle w:val="Paragrafoelenco"/>
        <w:numPr>
          <w:ilvl w:val="0"/>
          <w:numId w:val="1"/>
        </w:numPr>
        <w:rPr>
          <w:rFonts w:ascii="Times New Roman" w:hAnsi="Times New Roman" w:cs="Times New Roman"/>
          <w:sz w:val="24"/>
          <w:szCs w:val="24"/>
        </w:rPr>
      </w:pPr>
      <w:r w:rsidRPr="00006A2E">
        <w:rPr>
          <w:rFonts w:ascii="Times New Roman" w:hAnsi="Times New Roman" w:cs="Times New Roman"/>
          <w:sz w:val="24"/>
          <w:szCs w:val="24"/>
        </w:rPr>
        <w:t>Nelle spese ammissibili di personale è possibile prevedere (oltre ai costi del personale che ha già un rapporto di lavoro con l'Ateneo)</w:t>
      </w:r>
      <w:r w:rsidRPr="00006A2E">
        <w:rPr>
          <w:rFonts w:ascii="Times New Roman" w:hAnsi="Times New Roman" w:cs="Times New Roman"/>
          <w:sz w:val="24"/>
          <w:szCs w:val="24"/>
        </w:rPr>
        <w:br/>
        <w:t xml:space="preserve">- l'attivazione di assegni di ricerca </w:t>
      </w:r>
      <w:r w:rsidRPr="00006A2E">
        <w:rPr>
          <w:rFonts w:ascii="Times New Roman" w:hAnsi="Times New Roman" w:cs="Times New Roman"/>
          <w:sz w:val="24"/>
          <w:szCs w:val="24"/>
        </w:rPr>
        <w:br/>
        <w:t>- il finanziamento di posti di ricercatore a TD</w:t>
      </w:r>
      <w:r w:rsidRPr="00006A2E">
        <w:rPr>
          <w:rFonts w:ascii="Times New Roman" w:hAnsi="Times New Roman" w:cs="Times New Roman"/>
          <w:sz w:val="24"/>
          <w:szCs w:val="24"/>
        </w:rPr>
        <w:br/>
        <w:t>- il finanziamento di borse di ricerca</w:t>
      </w:r>
      <w:r w:rsidRPr="00006A2E">
        <w:rPr>
          <w:rFonts w:ascii="Times New Roman" w:hAnsi="Times New Roman" w:cs="Times New Roman"/>
          <w:sz w:val="24"/>
          <w:szCs w:val="24"/>
        </w:rPr>
        <w:br/>
        <w:t>a totale carico del progetto?</w:t>
      </w:r>
    </w:p>
    <w:p w:rsidR="00AA7EAB" w:rsidRPr="00006A2E" w:rsidRDefault="00A66AC3" w:rsidP="00AA7EAB">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SI, MA NESSUN COSTO È A TOTALE CARICO DEL PROGETTO, PER TUTTI I COSTI C’È IL CONTRIBUTO DELL’80%</w:t>
      </w:r>
    </w:p>
    <w:p w:rsidR="00613AD3" w:rsidRPr="00006A2E" w:rsidRDefault="00613AD3" w:rsidP="00AA7EAB">
      <w:pPr>
        <w:pStyle w:val="Paragrafoelenco"/>
        <w:ind w:left="765"/>
        <w:rPr>
          <w:rFonts w:ascii="Times New Roman" w:hAnsi="Times New Roman" w:cs="Times New Roman"/>
          <w:sz w:val="24"/>
          <w:szCs w:val="24"/>
        </w:rPr>
      </w:pPr>
    </w:p>
    <w:p w:rsidR="00613AD3" w:rsidRPr="00006A2E" w:rsidRDefault="00613AD3" w:rsidP="00613AD3">
      <w:pPr>
        <w:pStyle w:val="Paragrafoelenco"/>
        <w:numPr>
          <w:ilvl w:val="0"/>
          <w:numId w:val="1"/>
        </w:numPr>
        <w:rPr>
          <w:rFonts w:ascii="Times New Roman" w:hAnsi="Times New Roman" w:cs="Times New Roman"/>
          <w:sz w:val="24"/>
          <w:szCs w:val="24"/>
        </w:rPr>
      </w:pPr>
      <w:r w:rsidRPr="00006A2E">
        <w:rPr>
          <w:rFonts w:ascii="Times New Roman" w:hAnsi="Times New Roman" w:cs="Times New Roman"/>
          <w:sz w:val="24"/>
          <w:szCs w:val="24"/>
        </w:rPr>
        <w:lastRenderedPageBreak/>
        <w:t xml:space="preserve">Poiché il contributo del </w:t>
      </w:r>
      <w:proofErr w:type="spellStart"/>
      <w:r w:rsidRPr="00006A2E">
        <w:rPr>
          <w:rFonts w:ascii="Times New Roman" w:hAnsi="Times New Roman" w:cs="Times New Roman"/>
          <w:sz w:val="24"/>
          <w:szCs w:val="24"/>
        </w:rPr>
        <w:t>Miur</w:t>
      </w:r>
      <w:proofErr w:type="spellEnd"/>
      <w:r w:rsidRPr="00006A2E">
        <w:rPr>
          <w:rFonts w:ascii="Times New Roman" w:hAnsi="Times New Roman" w:cs="Times New Roman"/>
          <w:sz w:val="24"/>
          <w:szCs w:val="24"/>
        </w:rPr>
        <w:t xml:space="preserve"> sarà pari all'80%</w:t>
      </w:r>
      <w:bookmarkStart w:id="0" w:name="_GoBack"/>
      <w:bookmarkEnd w:id="0"/>
      <w:r w:rsidRPr="00006A2E">
        <w:rPr>
          <w:rFonts w:ascii="Times New Roman" w:hAnsi="Times New Roman" w:cs="Times New Roman"/>
          <w:sz w:val="24"/>
          <w:szCs w:val="24"/>
        </w:rPr>
        <w:t xml:space="preserve"> dei costi previsti il restante 20% di costi dovrà essere coperto con risorse proprie del responsabile scientifico o potrà essere coperto dal costo del personale strutturato (cofinanziamento di Ateneo)?</w:t>
      </w:r>
    </w:p>
    <w:p w:rsidR="00613AD3" w:rsidRPr="00006A2E" w:rsidRDefault="00A66AC3" w:rsidP="00613AD3">
      <w:pPr>
        <w:pStyle w:val="Paragrafoelenco"/>
        <w:ind w:left="765"/>
        <w:rPr>
          <w:rFonts w:ascii="Times New Roman" w:hAnsi="Times New Roman" w:cs="Times New Roman"/>
          <w:sz w:val="24"/>
          <w:szCs w:val="24"/>
        </w:rPr>
      </w:pPr>
      <w:r w:rsidRPr="00006A2E">
        <w:rPr>
          <w:rFonts w:ascii="Times New Roman" w:hAnsi="Times New Roman" w:cs="Times New Roman"/>
          <w:sz w:val="24"/>
          <w:szCs w:val="24"/>
        </w:rPr>
        <w:t>COME RITENETE</w:t>
      </w:r>
    </w:p>
    <w:p w:rsidR="00613AD3" w:rsidRPr="00006A2E" w:rsidRDefault="00613AD3" w:rsidP="00613AD3">
      <w:pPr>
        <w:pStyle w:val="Paragrafoelenco"/>
        <w:ind w:left="765"/>
        <w:rPr>
          <w:rFonts w:ascii="Times New Roman" w:hAnsi="Times New Roman" w:cs="Times New Roman"/>
          <w:sz w:val="24"/>
          <w:szCs w:val="24"/>
        </w:rPr>
      </w:pPr>
    </w:p>
    <w:p w:rsidR="00613AD3" w:rsidRPr="00006A2E" w:rsidRDefault="00006A2E" w:rsidP="00873C26">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w:t>
      </w:r>
      <w:r w:rsidR="00613AD3" w:rsidRPr="00006A2E">
        <w:rPr>
          <w:rFonts w:ascii="Times New Roman" w:eastAsia="Times New Roman" w:hAnsi="Times New Roman" w:cs="Times New Roman"/>
          <w:sz w:val="24"/>
          <w:szCs w:val="24"/>
          <w:lang w:eastAsia="it-IT"/>
        </w:rPr>
        <w:t>n Responsabile Scientifico può presentare diverse proposte progettuali in diverse aree di specializzazione ma sempre a suo nome?</w:t>
      </w:r>
    </w:p>
    <w:p w:rsidR="00613AD3" w:rsidRPr="00006A2E" w:rsidRDefault="00613AD3" w:rsidP="0019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imes New Roman" w:eastAsia="Times New Roman" w:hAnsi="Times New Roman" w:cs="Times New Roman"/>
          <w:sz w:val="24"/>
          <w:szCs w:val="24"/>
          <w:lang w:eastAsia="it-IT"/>
        </w:rPr>
      </w:pPr>
      <w:r w:rsidRPr="00006A2E">
        <w:rPr>
          <w:rFonts w:ascii="Times New Roman" w:eastAsia="Times New Roman" w:hAnsi="Times New Roman" w:cs="Times New Roman"/>
          <w:sz w:val="24"/>
          <w:szCs w:val="24"/>
          <w:lang w:eastAsia="it-IT"/>
        </w:rPr>
        <w:t>SI</w:t>
      </w:r>
    </w:p>
    <w:p w:rsidR="00193FC2" w:rsidRPr="00006A2E" w:rsidRDefault="00193FC2" w:rsidP="00613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it-IT"/>
        </w:rPr>
      </w:pPr>
    </w:p>
    <w:p w:rsidR="00613AD3" w:rsidRPr="00006A2E" w:rsidRDefault="00006A2E" w:rsidP="00B06AE5">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00193FC2" w:rsidRPr="00006A2E">
        <w:rPr>
          <w:rFonts w:ascii="Times New Roman" w:eastAsia="Times New Roman" w:hAnsi="Times New Roman" w:cs="Times New Roman"/>
          <w:sz w:val="24"/>
          <w:szCs w:val="24"/>
          <w:lang w:eastAsia="it-IT"/>
        </w:rPr>
        <w:t>el caso di un partenariato composto da 3 Università nella scheda budget alla voce "costi delle competenze tecniche e dei brevetti e costi dei servizi di consulenza" sarebbe possibile prevedere l'attivazione di un subcontratto per lo svolgimento di parte delle attività previste dal progetto ad una quarta Università?</w:t>
      </w:r>
    </w:p>
    <w:p w:rsidR="00193FC2" w:rsidRPr="00006A2E" w:rsidRDefault="00193FC2" w:rsidP="00193FC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imes New Roman" w:eastAsia="Times New Roman" w:hAnsi="Times New Roman" w:cs="Times New Roman"/>
          <w:sz w:val="24"/>
          <w:szCs w:val="24"/>
          <w:lang w:eastAsia="it-IT"/>
        </w:rPr>
      </w:pPr>
      <w:r w:rsidRPr="00006A2E">
        <w:rPr>
          <w:rFonts w:ascii="Times New Roman" w:eastAsia="Times New Roman" w:hAnsi="Times New Roman" w:cs="Times New Roman"/>
          <w:sz w:val="24"/>
          <w:szCs w:val="24"/>
          <w:lang w:eastAsia="it-IT"/>
        </w:rPr>
        <w:t>SI</w:t>
      </w:r>
    </w:p>
    <w:sectPr w:rsidR="00193FC2" w:rsidRPr="00006A2E" w:rsidSect="002F4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B28"/>
    <w:multiLevelType w:val="hybridMultilevel"/>
    <w:tmpl w:val="BB58A502"/>
    <w:lvl w:ilvl="0" w:tplc="2F622312">
      <w:start w:val="1"/>
      <w:numFmt w:val="decimal"/>
      <w:lvlText w:val="%1)"/>
      <w:lvlJc w:val="left"/>
      <w:pPr>
        <w:ind w:left="765" w:hanging="360"/>
      </w:pPr>
      <w:rPr>
        <w:rFonts w:hint="default"/>
      </w:rPr>
    </w:lvl>
    <w:lvl w:ilvl="1" w:tplc="04100019">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 w15:restartNumberingAfterBreak="0">
    <w:nsid w:val="5667653D"/>
    <w:multiLevelType w:val="hybridMultilevel"/>
    <w:tmpl w:val="E64A364C"/>
    <w:lvl w:ilvl="0" w:tplc="2F622312">
      <w:start w:val="1"/>
      <w:numFmt w:val="decimal"/>
      <w:lvlText w:val="%1)"/>
      <w:lvlJc w:val="left"/>
      <w:pPr>
        <w:ind w:left="765" w:hanging="360"/>
      </w:pPr>
      <w:rPr>
        <w:rFonts w:hint="default"/>
      </w:rPr>
    </w:lvl>
    <w:lvl w:ilvl="1" w:tplc="04100019">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AB"/>
    <w:rsid w:val="00006A2E"/>
    <w:rsid w:val="00073FD3"/>
    <w:rsid w:val="000771DA"/>
    <w:rsid w:val="00193FC2"/>
    <w:rsid w:val="002F456B"/>
    <w:rsid w:val="00576AEE"/>
    <w:rsid w:val="00613AD3"/>
    <w:rsid w:val="00A66AC3"/>
    <w:rsid w:val="00A76277"/>
    <w:rsid w:val="00AA4580"/>
    <w:rsid w:val="00AA7EAB"/>
    <w:rsid w:val="00FF6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DE94"/>
  <w15:chartTrackingRefBased/>
  <w15:docId w15:val="{EEED6B54-2E95-45B7-BC02-B8723709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5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EAB"/>
    <w:pPr>
      <w:ind w:left="720"/>
      <w:contextualSpacing/>
    </w:pPr>
  </w:style>
  <w:style w:type="paragraph" w:styleId="NormaleWeb">
    <w:name w:val="Normal (Web)"/>
    <w:basedOn w:val="Normale"/>
    <w:uiPriority w:val="99"/>
    <w:semiHidden/>
    <w:unhideWhenUsed/>
    <w:rsid w:val="00613AD3"/>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3350">
      <w:bodyDiv w:val="1"/>
      <w:marLeft w:val="0"/>
      <w:marRight w:val="0"/>
      <w:marTop w:val="0"/>
      <w:marBottom w:val="0"/>
      <w:divBdr>
        <w:top w:val="none" w:sz="0" w:space="0" w:color="auto"/>
        <w:left w:val="none" w:sz="0" w:space="0" w:color="auto"/>
        <w:bottom w:val="none" w:sz="0" w:space="0" w:color="auto"/>
        <w:right w:val="none" w:sz="0" w:space="0" w:color="auto"/>
      </w:divBdr>
    </w:div>
    <w:div w:id="696388187">
      <w:bodyDiv w:val="1"/>
      <w:marLeft w:val="0"/>
      <w:marRight w:val="0"/>
      <w:marTop w:val="0"/>
      <w:marBottom w:val="0"/>
      <w:divBdr>
        <w:top w:val="none" w:sz="0" w:space="0" w:color="auto"/>
        <w:left w:val="none" w:sz="0" w:space="0" w:color="auto"/>
        <w:bottom w:val="none" w:sz="0" w:space="0" w:color="auto"/>
        <w:right w:val="none" w:sz="0" w:space="0" w:color="auto"/>
      </w:divBdr>
    </w:div>
    <w:div w:id="15477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unige</dc:creator>
  <cp:keywords/>
  <dc:description/>
  <cp:lastModifiedBy>Utente Windows</cp:lastModifiedBy>
  <cp:revision>3</cp:revision>
  <dcterms:created xsi:type="dcterms:W3CDTF">2019-09-12T10:36:00Z</dcterms:created>
  <dcterms:modified xsi:type="dcterms:W3CDTF">2019-09-12T11:12:00Z</dcterms:modified>
</cp:coreProperties>
</file>